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8149C8" w14:textId="5A00192D" w:rsidR="004E6737" w:rsidRDefault="004E6737">
      <w:r>
        <w:rPr>
          <w:noProof/>
        </w:rPr>
        <w:drawing>
          <wp:anchor distT="0" distB="0" distL="114300" distR="114300" simplePos="0" relativeHeight="251658240" behindDoc="1" locked="0" layoutInCell="1" allowOverlap="1" wp14:anchorId="228BC6CE" wp14:editId="26418965">
            <wp:simplePos x="0" y="0"/>
            <wp:positionH relativeFrom="column">
              <wp:posOffset>-1137285</wp:posOffset>
            </wp:positionH>
            <wp:positionV relativeFrom="paragraph">
              <wp:posOffset>-918845</wp:posOffset>
            </wp:positionV>
            <wp:extent cx="7591708" cy="10734265"/>
            <wp:effectExtent l="0" t="0" r="952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708" cy="1073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1E6">
        <w:t xml:space="preserve"> </w:t>
      </w:r>
    </w:p>
    <w:p w14:paraId="66613EE5" w14:textId="77777777" w:rsidR="004E6737" w:rsidRDefault="004E6737"/>
    <w:p w14:paraId="6CCEB943" w14:textId="09EA3962" w:rsidR="004E6737" w:rsidRDefault="004E6737"/>
    <w:p w14:paraId="70AFD6F3" w14:textId="77777777" w:rsidR="004E6737" w:rsidRDefault="004E6737"/>
    <w:p w14:paraId="444F45B6" w14:textId="77777777" w:rsidR="004E6737" w:rsidRDefault="004E6737"/>
    <w:p w14:paraId="12B1FFFA" w14:textId="77777777" w:rsidR="004E6737" w:rsidRDefault="004E6737"/>
    <w:p w14:paraId="49466F1D" w14:textId="587CBB52" w:rsidR="004E6737" w:rsidRDefault="004E6737"/>
    <w:p w14:paraId="57991EF3" w14:textId="77777777" w:rsidR="004E6737" w:rsidRDefault="004E6737"/>
    <w:p w14:paraId="035BD0D2" w14:textId="77777777" w:rsidR="004E6737" w:rsidRDefault="004E6737"/>
    <w:p w14:paraId="23F6431C" w14:textId="77777777" w:rsidR="004E6737" w:rsidRDefault="004E6737"/>
    <w:p w14:paraId="7EFB113A" w14:textId="454D5892" w:rsidR="004E6737" w:rsidRDefault="004E6737"/>
    <w:p w14:paraId="66E38113" w14:textId="77777777" w:rsidR="004E6737" w:rsidRDefault="004E6737"/>
    <w:p w14:paraId="4273E5AB" w14:textId="77777777" w:rsidR="004E6737" w:rsidRDefault="004E6737"/>
    <w:p w14:paraId="457F390F" w14:textId="0AE856D1" w:rsidR="004E6737" w:rsidRDefault="004E6737"/>
    <w:p w14:paraId="303D55D6" w14:textId="77777777" w:rsidR="004E6737" w:rsidRDefault="004E6737"/>
    <w:p w14:paraId="345CAE8C" w14:textId="0C81901A" w:rsidR="004E6737" w:rsidRDefault="004E6737"/>
    <w:p w14:paraId="580A3C5A" w14:textId="712F09E6" w:rsidR="004E6737" w:rsidRDefault="004E6737"/>
    <w:p w14:paraId="51105951" w14:textId="016E1625" w:rsidR="004E6737" w:rsidRDefault="004038A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9E92222" wp14:editId="024AAA92">
                <wp:simplePos x="0" y="0"/>
                <wp:positionH relativeFrom="column">
                  <wp:posOffset>939165</wp:posOffset>
                </wp:positionH>
                <wp:positionV relativeFrom="paragraph">
                  <wp:posOffset>35560</wp:posOffset>
                </wp:positionV>
                <wp:extent cx="3771900" cy="1404620"/>
                <wp:effectExtent l="0" t="0" r="0" b="63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C0924" w14:textId="7F137976" w:rsidR="004038A0" w:rsidRDefault="004038A0" w:rsidP="004038A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038A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BELÉM – </w:t>
                            </w:r>
                            <w:r w:rsidR="009413C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MARÇO</w:t>
                            </w:r>
                            <w:r w:rsidRPr="004038A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– 202</w:t>
                            </w:r>
                            <w:r w:rsidR="00F6130B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  <w:p w14:paraId="797FFB2A" w14:textId="725C3656" w:rsidR="001E0444" w:rsidRPr="004038A0" w:rsidRDefault="001E0444" w:rsidP="004038A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Nº 0</w:t>
                            </w:r>
                            <w:r w:rsidR="009413C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/202</w:t>
                            </w:r>
                            <w:r w:rsidR="00F6130B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E9222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73.95pt;margin-top:2.8pt;width:297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" filled="f" stroked="f">
                <v:textbox style="mso-fit-shape-to-text:t">
                  <w:txbxContent>
                    <w:p w14:paraId="72FC0924" w14:textId="7F137976" w:rsidR="004038A0" w:rsidRDefault="004038A0" w:rsidP="004038A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038A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BELÉM – </w:t>
                      </w:r>
                      <w:r w:rsidR="009413C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MARÇO</w:t>
                      </w:r>
                      <w:r w:rsidRPr="004038A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– 202</w:t>
                      </w:r>
                      <w:r w:rsidR="00F6130B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4</w:t>
                      </w:r>
                    </w:p>
                    <w:p w14:paraId="797FFB2A" w14:textId="725C3656" w:rsidR="001E0444" w:rsidRPr="004038A0" w:rsidRDefault="001E0444" w:rsidP="004038A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Nº 0</w:t>
                      </w:r>
                      <w:r w:rsidR="009413C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3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/202</w:t>
                      </w:r>
                      <w:r w:rsidR="00F6130B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ED393C" w14:textId="1211949F" w:rsidR="004E6737" w:rsidRDefault="004E6737"/>
    <w:p w14:paraId="1CDF14AE" w14:textId="38E163F8" w:rsidR="004E6737" w:rsidRDefault="004E6737"/>
    <w:p w14:paraId="07545C85" w14:textId="77777777" w:rsidR="004E6737" w:rsidRDefault="004E6737"/>
    <w:p w14:paraId="7C61676A" w14:textId="77777777" w:rsidR="004E6737" w:rsidRDefault="004E6737"/>
    <w:p w14:paraId="25FF702A" w14:textId="77777777" w:rsidR="004E6737" w:rsidRDefault="004E6737"/>
    <w:p w14:paraId="3EF688FA" w14:textId="77777777" w:rsidR="004E6737" w:rsidRDefault="004E6737"/>
    <w:p w14:paraId="5D742681" w14:textId="77777777" w:rsidR="004E6737" w:rsidRDefault="004E6737"/>
    <w:p w14:paraId="3BB20019" w14:textId="77777777" w:rsidR="004E6737" w:rsidRDefault="004E6737"/>
    <w:p w14:paraId="3174F14B" w14:textId="77777777" w:rsidR="004E6737" w:rsidRDefault="004E6737"/>
    <w:p w14:paraId="7DC82AE1" w14:textId="77777777" w:rsidR="004E6737" w:rsidRDefault="004E6737"/>
    <w:p w14:paraId="49226870" w14:textId="77777777" w:rsidR="004E6737" w:rsidRDefault="004E6737"/>
    <w:p w14:paraId="437ADFB6" w14:textId="77777777" w:rsidR="004E6737" w:rsidRDefault="004E6737"/>
    <w:p w14:paraId="0274CBEB" w14:textId="77777777" w:rsidR="004E6737" w:rsidRDefault="004E6737"/>
    <w:p w14:paraId="355C7613" w14:textId="49ADD934" w:rsidR="004E6737" w:rsidRDefault="004E6737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65C7923" wp14:editId="2F6F7B3B">
            <wp:simplePos x="0" y="0"/>
            <wp:positionH relativeFrom="column">
              <wp:posOffset>-1064369</wp:posOffset>
            </wp:positionH>
            <wp:positionV relativeFrom="paragraph">
              <wp:posOffset>-915561</wp:posOffset>
            </wp:positionV>
            <wp:extent cx="7584016" cy="10719069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016" cy="1071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6915F" w14:textId="17B56BFD" w:rsidR="004E6737" w:rsidRDefault="004E6737"/>
    <w:p w14:paraId="5FE46160" w14:textId="57787EC5" w:rsidR="004E6737" w:rsidRDefault="004E6737"/>
    <w:p w14:paraId="44A43A76" w14:textId="6B63941C" w:rsidR="004E6737" w:rsidRDefault="004E6737"/>
    <w:p w14:paraId="6635EECE" w14:textId="3E173FC2" w:rsidR="004E6737" w:rsidRDefault="004E6737"/>
    <w:p w14:paraId="1CF5D709" w14:textId="0E914527" w:rsidR="004E6737" w:rsidRDefault="004E6737"/>
    <w:p w14:paraId="2DA6BB36" w14:textId="051CAD8E" w:rsidR="004E6737" w:rsidRDefault="004E6737"/>
    <w:p w14:paraId="00C2CDD6" w14:textId="087C74A1" w:rsidR="004E6737" w:rsidRDefault="004E6737"/>
    <w:p w14:paraId="7EBA26CE" w14:textId="48EF36C9" w:rsidR="004E6737" w:rsidRDefault="004E6737"/>
    <w:p w14:paraId="43686050" w14:textId="7B0762AF" w:rsidR="004E6737" w:rsidRDefault="004E6737"/>
    <w:p w14:paraId="3BF54E4F" w14:textId="32D002AC" w:rsidR="004E6737" w:rsidRDefault="004E6737"/>
    <w:p w14:paraId="7E5E02CF" w14:textId="779EB9EE" w:rsidR="004E6737" w:rsidRDefault="004E6737"/>
    <w:p w14:paraId="1F4FCDAF" w14:textId="53926D8B" w:rsidR="004E6737" w:rsidRDefault="004E6737"/>
    <w:p w14:paraId="33814577" w14:textId="0152A327" w:rsidR="004E6737" w:rsidRDefault="004E6737"/>
    <w:p w14:paraId="5A49B621" w14:textId="18273F45" w:rsidR="004E6737" w:rsidRDefault="004E6737"/>
    <w:p w14:paraId="309E2926" w14:textId="3E9D6B2D" w:rsidR="004E6737" w:rsidRDefault="004E6737"/>
    <w:p w14:paraId="3825650E" w14:textId="5989F1D4" w:rsidR="004E6737" w:rsidRDefault="004E6737"/>
    <w:p w14:paraId="327D7806" w14:textId="12723E79" w:rsidR="004E6737" w:rsidRDefault="004E6737"/>
    <w:p w14:paraId="43D35597" w14:textId="2D72710A" w:rsidR="004E6737" w:rsidRDefault="004038A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274CC43" wp14:editId="5B8DBDCC">
                <wp:simplePos x="0" y="0"/>
                <wp:positionH relativeFrom="column">
                  <wp:posOffset>1224915</wp:posOffset>
                </wp:positionH>
                <wp:positionV relativeFrom="paragraph">
                  <wp:posOffset>111760</wp:posOffset>
                </wp:positionV>
                <wp:extent cx="2971800" cy="1404620"/>
                <wp:effectExtent l="0" t="0" r="0" b="0"/>
                <wp:wrapSquare wrapText="bothSides"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627D8" w14:textId="0097C77B" w:rsidR="004038A0" w:rsidRDefault="004038A0" w:rsidP="004038A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038A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BELÉM – </w:t>
                            </w:r>
                            <w:r w:rsidR="009413C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MARÇO</w:t>
                            </w:r>
                            <w:r w:rsidRPr="004038A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– 202</w:t>
                            </w:r>
                            <w:r w:rsidR="00F6130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  <w:p w14:paraId="67371338" w14:textId="6EE41921" w:rsidR="00CF7E06" w:rsidRPr="004038A0" w:rsidRDefault="00CF7E06" w:rsidP="004038A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Nº</w:t>
                            </w:r>
                            <w:r w:rsidR="001E044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0</w:t>
                            </w:r>
                            <w:r w:rsidR="009413C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/202</w:t>
                            </w:r>
                            <w:r w:rsidR="00F6130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74CC43" id="_x0000_s1027" type="#_x0000_t202" style="position:absolute;margin-left:96.45pt;margin-top:8.8pt;width:234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" filled="f" stroked="f">
                <v:textbox style="mso-fit-shape-to-text:t">
                  <w:txbxContent>
                    <w:p w14:paraId="179627D8" w14:textId="0097C77B" w:rsidR="004038A0" w:rsidRDefault="004038A0" w:rsidP="004038A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4038A0">
                        <w:rPr>
                          <w:b/>
                          <w:bCs/>
                          <w:sz w:val="36"/>
                          <w:szCs w:val="36"/>
                        </w:rPr>
                        <w:t xml:space="preserve">BELÉM – </w:t>
                      </w:r>
                      <w:r w:rsidR="009413CA">
                        <w:rPr>
                          <w:b/>
                          <w:bCs/>
                          <w:sz w:val="36"/>
                          <w:szCs w:val="36"/>
                        </w:rPr>
                        <w:t>MARÇO</w:t>
                      </w:r>
                      <w:r w:rsidRPr="004038A0">
                        <w:rPr>
                          <w:b/>
                          <w:bCs/>
                          <w:sz w:val="36"/>
                          <w:szCs w:val="36"/>
                        </w:rPr>
                        <w:t xml:space="preserve"> – 202</w:t>
                      </w:r>
                      <w:r w:rsidR="00F6130B">
                        <w:rPr>
                          <w:b/>
                          <w:bCs/>
                          <w:sz w:val="36"/>
                          <w:szCs w:val="36"/>
                        </w:rPr>
                        <w:t>4</w:t>
                      </w:r>
                    </w:p>
                    <w:p w14:paraId="67371338" w14:textId="6EE41921" w:rsidR="00CF7E06" w:rsidRPr="004038A0" w:rsidRDefault="00CF7E06" w:rsidP="004038A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Nº</w:t>
                      </w:r>
                      <w:r w:rsidR="001E0444">
                        <w:rPr>
                          <w:b/>
                          <w:bCs/>
                          <w:sz w:val="36"/>
                          <w:szCs w:val="36"/>
                        </w:rPr>
                        <w:t xml:space="preserve"> 0</w:t>
                      </w:r>
                      <w:r w:rsidR="009413CA">
                        <w:rPr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/202</w:t>
                      </w:r>
                      <w:r w:rsidR="00F6130B">
                        <w:rPr>
                          <w:b/>
                          <w:bCs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A5068D" w14:textId="448060DA" w:rsidR="004E6737" w:rsidRDefault="004E6737"/>
    <w:p w14:paraId="1209FE8A" w14:textId="3EAE1F5C" w:rsidR="004E6737" w:rsidRDefault="004E6737"/>
    <w:p w14:paraId="7A199A09" w14:textId="18B28FB6" w:rsidR="004E6737" w:rsidRDefault="004E6737"/>
    <w:p w14:paraId="3965E927" w14:textId="15AE548A" w:rsidR="004E6737" w:rsidRDefault="004E6737"/>
    <w:p w14:paraId="5BEDDDAA" w14:textId="4F5DB10D" w:rsidR="004E6737" w:rsidRDefault="004E6737"/>
    <w:p w14:paraId="585E27F2" w14:textId="2F2F6228" w:rsidR="004E6737" w:rsidRDefault="004E6737"/>
    <w:p w14:paraId="47D559F2" w14:textId="5EE86258" w:rsidR="004E6737" w:rsidRDefault="004E6737"/>
    <w:p w14:paraId="1411A41C" w14:textId="53E0C5D8" w:rsidR="004E6737" w:rsidRDefault="004E6737"/>
    <w:p w14:paraId="1928A4F7" w14:textId="474D6774" w:rsidR="004E6737" w:rsidRDefault="004E6737"/>
    <w:p w14:paraId="7F86B12B" w14:textId="6D47AB44" w:rsidR="004E6737" w:rsidRDefault="004E6737"/>
    <w:p w14:paraId="7182383A" w14:textId="2BB3F1E6" w:rsidR="004E6737" w:rsidRDefault="004E6737"/>
    <w:p w14:paraId="676E1F3D" w14:textId="72489967" w:rsidR="004E6737" w:rsidRDefault="00CF7E06">
      <w:r>
        <w:t xml:space="preserve"> </w:t>
      </w:r>
    </w:p>
    <w:p w14:paraId="51460EFE" w14:textId="77777777" w:rsidR="00CF7E06" w:rsidRPr="009A44FD" w:rsidRDefault="00CF7E06" w:rsidP="00CF7E06">
      <w:pPr>
        <w:rPr>
          <w:rFonts w:ascii="Times New Roman" w:hAnsi="Times New Roman" w:cs="Times New Roman"/>
          <w:b/>
          <w:sz w:val="24"/>
          <w:szCs w:val="24"/>
        </w:rPr>
      </w:pPr>
      <w:r w:rsidRPr="009A44FD">
        <w:rPr>
          <w:rFonts w:ascii="Times New Roman" w:hAnsi="Times New Roman" w:cs="Times New Roman"/>
          <w:b/>
          <w:sz w:val="24"/>
          <w:szCs w:val="24"/>
        </w:rPr>
        <w:lastRenderedPageBreak/>
        <w:t>Vigilância Epidemiológica:</w:t>
      </w:r>
    </w:p>
    <w:p w14:paraId="01B87F9C" w14:textId="1AC08D23" w:rsidR="00FF5961" w:rsidRDefault="00FF5961" w:rsidP="00FF5961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0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Considerando os dados epidemiológicos disponíveis </w:t>
      </w:r>
      <w:r w:rsidR="00657502">
        <w:rPr>
          <w:rFonts w:ascii="Times New Roman" w:hAnsi="Times New Roman" w:cs="Times New Roman"/>
          <w:color w:val="000000" w:themeColor="text1"/>
          <w:sz w:val="24"/>
          <w:szCs w:val="24"/>
        </w:rPr>
        <w:t>no primeiro trimestre</w:t>
      </w:r>
      <w:r w:rsidR="001B34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202</w:t>
      </w:r>
      <w:r w:rsidR="001B34FC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foram notificados </w:t>
      </w:r>
      <w:r w:rsidR="00124587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45351E">
        <w:rPr>
          <w:rFonts w:ascii="Times New Roman" w:hAnsi="Times New Roman" w:cs="Times New Roman"/>
          <w:color w:val="000000" w:themeColor="text1"/>
          <w:sz w:val="24"/>
          <w:szCs w:val="24"/>
        </w:rPr>
        <w:t>6.767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exames de malária no Estado do Pará. No mesmo período de 202</w:t>
      </w:r>
      <w:r w:rsidR="00894230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foram realizados </w:t>
      </w:r>
      <w:r w:rsidR="00124587">
        <w:rPr>
          <w:rFonts w:ascii="Times New Roman" w:hAnsi="Times New Roman" w:cs="Times New Roman"/>
          <w:color w:val="000000" w:themeColor="text1"/>
          <w:sz w:val="24"/>
          <w:szCs w:val="24"/>
        </w:rPr>
        <w:t>29.0</w:t>
      </w:r>
      <w:r w:rsidR="0045351E">
        <w:rPr>
          <w:rFonts w:ascii="Times New Roman" w:hAnsi="Times New Roman" w:cs="Times New Roman"/>
          <w:color w:val="000000" w:themeColor="text1"/>
          <w:sz w:val="24"/>
          <w:szCs w:val="24"/>
        </w:rPr>
        <w:t>64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exames, por local de notificação. O ano de 202</w:t>
      </w:r>
      <w:r w:rsidR="002D076E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apresentou redução de </w:t>
      </w:r>
      <w:r w:rsidR="0045351E">
        <w:rPr>
          <w:rFonts w:ascii="Times New Roman" w:hAnsi="Times New Roman" w:cs="Times New Roman"/>
          <w:color w:val="000000" w:themeColor="text1"/>
          <w:sz w:val="24"/>
          <w:szCs w:val="24"/>
        </w:rPr>
        <w:t>7,9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de exames notificados em relação ao mesmo período do ano anterior. </w:t>
      </w:r>
      <w:r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(Atualizado em </w:t>
      </w:r>
      <w:r w:rsidR="001E7AA8">
        <w:rPr>
          <w:rFonts w:ascii="Times New Roman" w:hAnsi="Times New Roman" w:cs="Times New Roman"/>
          <w:color w:val="000000" w:themeColor="text1"/>
          <w:sz w:val="20"/>
          <w:szCs w:val="24"/>
        </w:rPr>
        <w:t>1</w:t>
      </w:r>
      <w:r w:rsidR="00124587">
        <w:rPr>
          <w:rFonts w:ascii="Times New Roman" w:hAnsi="Times New Roman" w:cs="Times New Roman"/>
          <w:color w:val="000000" w:themeColor="text1"/>
          <w:sz w:val="20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sz w:val="20"/>
          <w:szCs w:val="24"/>
        </w:rPr>
        <w:t>/</w:t>
      </w:r>
      <w:r w:rsidR="00894230">
        <w:rPr>
          <w:rFonts w:ascii="Times New Roman" w:hAnsi="Times New Roman" w:cs="Times New Roman"/>
          <w:color w:val="000000" w:themeColor="text1"/>
          <w:sz w:val="20"/>
          <w:szCs w:val="24"/>
        </w:rPr>
        <w:t>0</w:t>
      </w:r>
      <w:r w:rsidR="001E7AA8">
        <w:rPr>
          <w:rFonts w:ascii="Times New Roman" w:hAnsi="Times New Roman" w:cs="Times New Roman"/>
          <w:color w:val="000000" w:themeColor="text1"/>
          <w:sz w:val="20"/>
          <w:szCs w:val="24"/>
        </w:rPr>
        <w:t>3</w:t>
      </w:r>
      <w:r>
        <w:rPr>
          <w:rFonts w:ascii="Times New Roman" w:hAnsi="Times New Roman" w:cs="Times New Roman"/>
          <w:color w:val="000000" w:themeColor="text1"/>
          <w:sz w:val="20"/>
          <w:szCs w:val="24"/>
        </w:rPr>
        <w:t>/</w:t>
      </w:r>
      <w:proofErr w:type="gramStart"/>
      <w:r>
        <w:rPr>
          <w:rFonts w:ascii="Times New Roman" w:hAnsi="Times New Roman" w:cs="Times New Roman"/>
          <w:color w:val="000000" w:themeColor="text1"/>
          <w:sz w:val="20"/>
          <w:szCs w:val="24"/>
        </w:rPr>
        <w:t>2024)*</w:t>
      </w:r>
      <w:proofErr w:type="gramEnd"/>
    </w:p>
    <w:p w14:paraId="0580ABC3" w14:textId="47CBA306" w:rsidR="00CF7E06" w:rsidRPr="00FF5961" w:rsidRDefault="00CF7E06" w:rsidP="003C6C1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4"/>
        </w:rPr>
      </w:pPr>
      <w:r w:rsidRPr="009A44FD">
        <w:rPr>
          <w:rFonts w:ascii="Times New Roman" w:hAnsi="Times New Roman" w:cs="Times New Roman"/>
          <w:b/>
          <w:bCs/>
          <w:sz w:val="20"/>
          <w:szCs w:val="20"/>
        </w:rPr>
        <w:t xml:space="preserve">Quadro 1. Número de </w:t>
      </w:r>
      <w:r>
        <w:rPr>
          <w:rFonts w:ascii="Times New Roman" w:hAnsi="Times New Roman" w:cs="Times New Roman"/>
          <w:b/>
          <w:bCs/>
          <w:sz w:val="20"/>
          <w:szCs w:val="20"/>
        </w:rPr>
        <w:t>exames</w:t>
      </w:r>
      <w:r w:rsidRPr="009A44FD">
        <w:rPr>
          <w:rFonts w:ascii="Times New Roman" w:hAnsi="Times New Roman" w:cs="Times New Roman"/>
          <w:b/>
          <w:bCs/>
          <w:sz w:val="20"/>
          <w:szCs w:val="20"/>
        </w:rPr>
        <w:t xml:space="preserve"> de malária notificados e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casos </w:t>
      </w:r>
      <w:r w:rsidRPr="009A44FD">
        <w:rPr>
          <w:rFonts w:ascii="Times New Roman" w:hAnsi="Times New Roman" w:cs="Times New Roman"/>
          <w:b/>
          <w:bCs/>
          <w:sz w:val="20"/>
          <w:szCs w:val="20"/>
        </w:rPr>
        <w:t xml:space="preserve">confirmados no Estado do Pará e </w:t>
      </w:r>
      <w:r>
        <w:rPr>
          <w:rFonts w:ascii="Times New Roman" w:hAnsi="Times New Roman" w:cs="Times New Roman"/>
          <w:b/>
          <w:bCs/>
          <w:sz w:val="20"/>
          <w:szCs w:val="20"/>
        </w:rPr>
        <w:t>diferença percentual em janeiro</w:t>
      </w:r>
      <w:r w:rsidR="001E7AA8">
        <w:rPr>
          <w:rFonts w:ascii="Times New Roman" w:hAnsi="Times New Roman" w:cs="Times New Roman"/>
          <w:b/>
          <w:bCs/>
          <w:sz w:val="20"/>
          <w:szCs w:val="20"/>
        </w:rPr>
        <w:t xml:space="preserve"> e fevereiro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de 202</w:t>
      </w:r>
      <w:r w:rsidR="00D16BB6">
        <w:rPr>
          <w:rFonts w:ascii="Times New Roman" w:hAnsi="Times New Roman" w:cs="Times New Roman"/>
          <w:b/>
          <w:bCs/>
          <w:sz w:val="20"/>
          <w:szCs w:val="20"/>
        </w:rPr>
        <w:t>3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e 202</w:t>
      </w:r>
      <w:r w:rsidR="00D16BB6">
        <w:rPr>
          <w:rFonts w:ascii="Times New Roman" w:hAnsi="Times New Roman" w:cs="Times New Roman"/>
          <w:b/>
          <w:bCs/>
          <w:sz w:val="20"/>
          <w:szCs w:val="20"/>
        </w:rPr>
        <w:t>4</w:t>
      </w:r>
      <w:r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569"/>
        <w:gridCol w:w="2087"/>
        <w:gridCol w:w="2838"/>
      </w:tblGrid>
      <w:tr w:rsidR="00CF7E06" w:rsidRPr="009A44FD" w14:paraId="288E38FA" w14:textId="77777777" w:rsidTr="0082565B">
        <w:tc>
          <w:tcPr>
            <w:tcW w:w="3652" w:type="dxa"/>
            <w:shd w:val="clear" w:color="auto" w:fill="FBE4D5" w:themeFill="accent2" w:themeFillTint="33"/>
            <w:vAlign w:val="center"/>
          </w:tcPr>
          <w:p w14:paraId="344A15F5" w14:textId="77777777" w:rsidR="00CF7E06" w:rsidRPr="009A44FD" w:rsidRDefault="00CF7E06" w:rsidP="0082565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A44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Período da Notificação</w:t>
            </w:r>
          </w:p>
        </w:tc>
        <w:tc>
          <w:tcPr>
            <w:tcW w:w="2110" w:type="dxa"/>
            <w:shd w:val="clear" w:color="auto" w:fill="FBE4D5" w:themeFill="accent2" w:themeFillTint="33"/>
            <w:vAlign w:val="center"/>
          </w:tcPr>
          <w:p w14:paraId="193921BC" w14:textId="77777777" w:rsidR="00CF7E06" w:rsidRPr="009A44FD" w:rsidRDefault="00CF7E06" w:rsidP="0082565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Exames </w:t>
            </w:r>
            <w:r w:rsidRPr="009A44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Notificados*</w:t>
            </w:r>
          </w:p>
        </w:tc>
        <w:tc>
          <w:tcPr>
            <w:tcW w:w="2882" w:type="dxa"/>
            <w:shd w:val="clear" w:color="auto" w:fill="FBE4D5" w:themeFill="accent2" w:themeFillTint="33"/>
            <w:vAlign w:val="center"/>
          </w:tcPr>
          <w:p w14:paraId="3FCFF8F2" w14:textId="77777777" w:rsidR="00CF7E06" w:rsidRPr="009A44FD" w:rsidRDefault="00CF7E06" w:rsidP="0082565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A44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Confirmados*</w:t>
            </w:r>
          </w:p>
        </w:tc>
      </w:tr>
      <w:tr w:rsidR="00CF7E06" w:rsidRPr="009A44FD" w14:paraId="41B30522" w14:textId="77777777" w:rsidTr="0082565B">
        <w:tc>
          <w:tcPr>
            <w:tcW w:w="3652" w:type="dxa"/>
            <w:shd w:val="clear" w:color="auto" w:fill="auto"/>
            <w:vAlign w:val="center"/>
          </w:tcPr>
          <w:p w14:paraId="732C9939" w14:textId="59C07AEB" w:rsidR="00CF7E06" w:rsidRPr="009A44FD" w:rsidRDefault="00CF7E06" w:rsidP="0082565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202</w:t>
            </w:r>
            <w:r w:rsidR="008942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110" w:type="dxa"/>
            <w:shd w:val="clear" w:color="auto" w:fill="auto"/>
            <w:vAlign w:val="center"/>
          </w:tcPr>
          <w:p w14:paraId="10FF07B6" w14:textId="53FA534F" w:rsidR="00CF7E06" w:rsidRPr="009A44FD" w:rsidRDefault="00124587" w:rsidP="0082565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29.0</w:t>
            </w:r>
            <w:r w:rsidR="006245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64</w:t>
            </w:r>
          </w:p>
        </w:tc>
        <w:tc>
          <w:tcPr>
            <w:tcW w:w="2882" w:type="dxa"/>
            <w:shd w:val="clear" w:color="auto" w:fill="auto"/>
            <w:vAlign w:val="center"/>
          </w:tcPr>
          <w:p w14:paraId="22D78917" w14:textId="266FDF38" w:rsidR="00CF7E06" w:rsidRPr="009A44FD" w:rsidRDefault="00124587" w:rsidP="0082565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4.533</w:t>
            </w:r>
          </w:p>
        </w:tc>
      </w:tr>
      <w:tr w:rsidR="00CF7E06" w:rsidRPr="009A44FD" w14:paraId="1389041D" w14:textId="77777777" w:rsidTr="0082565B">
        <w:tc>
          <w:tcPr>
            <w:tcW w:w="3652" w:type="dxa"/>
            <w:shd w:val="clear" w:color="auto" w:fill="auto"/>
            <w:vAlign w:val="center"/>
          </w:tcPr>
          <w:p w14:paraId="0BD8B1A9" w14:textId="36F7F824" w:rsidR="00CF7E06" w:rsidRPr="009A44FD" w:rsidRDefault="00CF7E06" w:rsidP="0082565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202</w:t>
            </w:r>
            <w:r w:rsidR="008942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110" w:type="dxa"/>
            <w:shd w:val="clear" w:color="auto" w:fill="auto"/>
            <w:vAlign w:val="center"/>
          </w:tcPr>
          <w:p w14:paraId="13245EBD" w14:textId="1434682C" w:rsidR="00CF7E06" w:rsidRPr="009A44FD" w:rsidRDefault="00124587" w:rsidP="0082565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45351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6.767</w:t>
            </w:r>
          </w:p>
        </w:tc>
        <w:tc>
          <w:tcPr>
            <w:tcW w:w="2882" w:type="dxa"/>
            <w:shd w:val="clear" w:color="auto" w:fill="auto"/>
            <w:vAlign w:val="center"/>
          </w:tcPr>
          <w:p w14:paraId="755330EE" w14:textId="521772A0" w:rsidR="00CF7E06" w:rsidRPr="009A44FD" w:rsidRDefault="00124587" w:rsidP="0082565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  <w:r w:rsidR="00E5209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672</w:t>
            </w:r>
          </w:p>
        </w:tc>
      </w:tr>
      <w:tr w:rsidR="00CF7E06" w:rsidRPr="009A44FD" w14:paraId="12B8DFE7" w14:textId="77777777" w:rsidTr="0082565B">
        <w:tc>
          <w:tcPr>
            <w:tcW w:w="3652" w:type="dxa"/>
            <w:shd w:val="clear" w:color="auto" w:fill="auto"/>
            <w:vAlign w:val="center"/>
          </w:tcPr>
          <w:p w14:paraId="0A6F8483" w14:textId="77777777" w:rsidR="00CF7E06" w:rsidRPr="009A44FD" w:rsidRDefault="00CF7E06" w:rsidP="0082565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A44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 Redução</w:t>
            </w:r>
          </w:p>
        </w:tc>
        <w:tc>
          <w:tcPr>
            <w:tcW w:w="2110" w:type="dxa"/>
            <w:shd w:val="clear" w:color="auto" w:fill="auto"/>
            <w:vAlign w:val="center"/>
          </w:tcPr>
          <w:p w14:paraId="733B3D00" w14:textId="4B232C37" w:rsidR="00CF7E06" w:rsidRPr="009A44FD" w:rsidRDefault="0045351E" w:rsidP="0082565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7,9</w:t>
            </w:r>
            <w:r w:rsidR="008942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2882" w:type="dxa"/>
            <w:shd w:val="clear" w:color="auto" w:fill="auto"/>
            <w:vAlign w:val="center"/>
          </w:tcPr>
          <w:p w14:paraId="42A017AB" w14:textId="755BB0EA" w:rsidR="00CF7E06" w:rsidRPr="00A93A62" w:rsidRDefault="0062450B" w:rsidP="0082565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CF7E06" w:rsidRPr="009A44FD" w14:paraId="3863F968" w14:textId="77777777" w:rsidTr="0082565B">
        <w:tc>
          <w:tcPr>
            <w:tcW w:w="3652" w:type="dxa"/>
            <w:shd w:val="clear" w:color="auto" w:fill="auto"/>
            <w:vAlign w:val="center"/>
          </w:tcPr>
          <w:p w14:paraId="59726028" w14:textId="77777777" w:rsidR="00CF7E06" w:rsidRPr="00CC79DC" w:rsidRDefault="00CF7E06" w:rsidP="0082565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0"/>
              </w:rPr>
            </w:pPr>
            <w:r w:rsidRPr="00CC79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0"/>
              </w:rPr>
              <w:t>% Aumento</w:t>
            </w:r>
          </w:p>
        </w:tc>
        <w:tc>
          <w:tcPr>
            <w:tcW w:w="2110" w:type="dxa"/>
            <w:shd w:val="clear" w:color="auto" w:fill="auto"/>
            <w:vAlign w:val="center"/>
          </w:tcPr>
          <w:p w14:paraId="13DFC410" w14:textId="77777777" w:rsidR="00CF7E06" w:rsidRPr="00CC79DC" w:rsidRDefault="00CF7E06" w:rsidP="0082565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0"/>
              </w:rPr>
            </w:pPr>
            <w:r w:rsidRPr="00CC79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0"/>
              </w:rPr>
              <w:t>-</w:t>
            </w:r>
          </w:p>
        </w:tc>
        <w:tc>
          <w:tcPr>
            <w:tcW w:w="2882" w:type="dxa"/>
            <w:shd w:val="clear" w:color="auto" w:fill="auto"/>
            <w:vAlign w:val="center"/>
          </w:tcPr>
          <w:p w14:paraId="0A715203" w14:textId="3ED4DA6A" w:rsidR="00CF7E06" w:rsidRPr="00CC79DC" w:rsidRDefault="0062450B" w:rsidP="0082565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3</w:t>
            </w:r>
            <w:r w:rsidR="00785E79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,0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%</w:t>
            </w:r>
          </w:p>
        </w:tc>
      </w:tr>
    </w:tbl>
    <w:p w14:paraId="6E63ED16" w14:textId="77777777" w:rsidR="00CF7E06" w:rsidRDefault="00CF7E06" w:rsidP="00CF7E0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A44FD">
        <w:rPr>
          <w:rFonts w:ascii="Times New Roman" w:hAnsi="Times New Roman" w:cs="Times New Roman"/>
          <w:b/>
          <w:sz w:val="20"/>
          <w:szCs w:val="20"/>
        </w:rPr>
        <w:t>Fonte:</w:t>
      </w:r>
      <w:r w:rsidRPr="009A44FD">
        <w:rPr>
          <w:rFonts w:ascii="Times New Roman" w:hAnsi="Times New Roman" w:cs="Times New Roman"/>
          <w:sz w:val="20"/>
          <w:szCs w:val="20"/>
        </w:rPr>
        <w:t xml:space="preserve"> SIVEP Malária</w:t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16"/>
          <w:szCs w:val="16"/>
        </w:rPr>
        <w:t>* Dados sujeitos a alterações</w:t>
      </w:r>
    </w:p>
    <w:p w14:paraId="0A8B4AD3" w14:textId="77777777" w:rsidR="00CF7E06" w:rsidRPr="00B4233D" w:rsidRDefault="00CF7E06" w:rsidP="00CF7E0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1CC22E70" w14:textId="47CCA720" w:rsidR="00CF7E06" w:rsidRDefault="00CF7E06" w:rsidP="00CF7E06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Em relação</w:t>
      </w:r>
      <w:r w:rsidRPr="001F03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à distribuição de </w:t>
      </w:r>
      <w:r w:rsidRPr="007D15F0">
        <w:rPr>
          <w:rFonts w:ascii="Times New Roman" w:hAnsi="Times New Roman" w:cs="Times New Roman"/>
          <w:color w:val="000000" w:themeColor="text1"/>
          <w:sz w:val="24"/>
          <w:szCs w:val="24"/>
        </w:rPr>
        <w:t>casos</w:t>
      </w:r>
      <w:r w:rsidR="00B17E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confirmados</w:t>
      </w:r>
      <w:r w:rsidRPr="007D15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por local provável de infecção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em janeiro </w:t>
      </w:r>
      <w:r w:rsidR="001E7A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fevereiro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de 202</w:t>
      </w:r>
      <w:r w:rsidR="00FC15C0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1F03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observamos que houve </w:t>
      </w:r>
      <w:r w:rsidR="00785E79">
        <w:rPr>
          <w:rFonts w:ascii="Times New Roman" w:hAnsi="Times New Roman" w:cs="Times New Roman"/>
          <w:color w:val="000000" w:themeColor="text1"/>
          <w:sz w:val="24"/>
          <w:szCs w:val="24"/>
        </w:rPr>
        <w:t>aumento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</w:t>
      </w:r>
      <w:r w:rsidR="005067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65742" w:rsidRPr="00785E79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0A1B59">
        <w:rPr>
          <w:rFonts w:ascii="Times New Roman" w:hAnsi="Times New Roman" w:cs="Times New Roman"/>
          <w:color w:val="000000" w:themeColor="text1"/>
          <w:sz w:val="24"/>
          <w:szCs w:val="24"/>
        </w:rPr>
        <w:t>,0</w:t>
      </w:r>
      <w:r w:rsidRPr="00785E79"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casos em comparação ao mesmo período de 202</w:t>
      </w:r>
      <w:r w:rsidR="00506779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conforme </w:t>
      </w:r>
      <w:r w:rsidR="009657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gráfico abaixo. </w:t>
      </w:r>
    </w:p>
    <w:p w14:paraId="607C317D" w14:textId="26777DAC" w:rsidR="00CF7E06" w:rsidRPr="00B4233D" w:rsidRDefault="00CF7E06" w:rsidP="00CF7E06">
      <w:pPr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bookmarkStart w:id="0" w:name="_Hlk113882520"/>
      <w:r w:rsidRPr="009A44FD">
        <w:rPr>
          <w:rFonts w:ascii="Times New Roman" w:hAnsi="Times New Roman" w:cs="Times New Roman"/>
          <w:b/>
          <w:sz w:val="20"/>
          <w:szCs w:val="20"/>
        </w:rPr>
        <w:t>Gráfico 1- Número de casos positivos de malária, por local provável de infecção</w:t>
      </w:r>
      <w:r>
        <w:rPr>
          <w:rFonts w:ascii="Times New Roman" w:hAnsi="Times New Roman" w:cs="Times New Roman"/>
          <w:b/>
          <w:sz w:val="20"/>
          <w:szCs w:val="20"/>
        </w:rPr>
        <w:t>, comparativo dos anos de 202</w:t>
      </w:r>
      <w:r w:rsidR="00816170">
        <w:rPr>
          <w:rFonts w:ascii="Times New Roman" w:hAnsi="Times New Roman" w:cs="Times New Roman"/>
          <w:b/>
          <w:sz w:val="20"/>
          <w:szCs w:val="20"/>
        </w:rPr>
        <w:t>3</w:t>
      </w:r>
      <w:r>
        <w:rPr>
          <w:rFonts w:ascii="Times New Roman" w:hAnsi="Times New Roman" w:cs="Times New Roman"/>
          <w:b/>
          <w:sz w:val="20"/>
          <w:szCs w:val="20"/>
        </w:rPr>
        <w:t xml:space="preserve"> e 202</w:t>
      </w:r>
      <w:r w:rsidR="00816170">
        <w:rPr>
          <w:rFonts w:ascii="Times New Roman" w:hAnsi="Times New Roman" w:cs="Times New Roman"/>
          <w:b/>
          <w:sz w:val="20"/>
          <w:szCs w:val="20"/>
        </w:rPr>
        <w:t>4</w:t>
      </w:r>
      <w:r>
        <w:rPr>
          <w:rFonts w:ascii="Times New Roman" w:hAnsi="Times New Roman" w:cs="Times New Roman"/>
          <w:b/>
          <w:sz w:val="20"/>
          <w:szCs w:val="20"/>
        </w:rPr>
        <w:t xml:space="preserve">, no </w:t>
      </w:r>
      <w:r w:rsidR="00477A9A">
        <w:rPr>
          <w:rFonts w:ascii="Times New Roman" w:hAnsi="Times New Roman" w:cs="Times New Roman"/>
          <w:b/>
          <w:sz w:val="20"/>
          <w:szCs w:val="20"/>
        </w:rPr>
        <w:t>mês</w:t>
      </w:r>
      <w:r>
        <w:rPr>
          <w:rFonts w:ascii="Times New Roman" w:hAnsi="Times New Roman" w:cs="Times New Roman"/>
          <w:b/>
          <w:sz w:val="20"/>
          <w:szCs w:val="20"/>
        </w:rPr>
        <w:t xml:space="preserve"> de janeiro</w:t>
      </w:r>
      <w:r w:rsidR="001E7AA8">
        <w:rPr>
          <w:rFonts w:ascii="Times New Roman" w:hAnsi="Times New Roman" w:cs="Times New Roman"/>
          <w:b/>
          <w:sz w:val="20"/>
          <w:szCs w:val="20"/>
        </w:rPr>
        <w:t xml:space="preserve"> e fevereiro</w:t>
      </w:r>
      <w:r w:rsidR="00477A9A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bookmarkEnd w:id="0"/>
    <w:p w14:paraId="6E74E0C9" w14:textId="73B96AD3" w:rsidR="00511A66" w:rsidRPr="00243AB2" w:rsidRDefault="00506779" w:rsidP="00243AB2">
      <w:pPr>
        <w:spacing w:after="0" w:line="360" w:lineRule="auto"/>
        <w:ind w:firstLine="567"/>
        <w:jc w:val="center"/>
        <w:rPr>
          <w:noProof/>
          <w:lang w:eastAsia="pt-BR"/>
        </w:rPr>
      </w:pPr>
      <w:r>
        <w:rPr>
          <w:noProof/>
        </w:rPr>
        <w:drawing>
          <wp:inline distT="0" distB="0" distL="0" distR="0" wp14:anchorId="2B440715" wp14:editId="6BC2FF52">
            <wp:extent cx="2781300" cy="3257550"/>
            <wp:effectExtent l="0" t="0" r="0" b="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73D38D6" w14:textId="17A9EC92" w:rsidR="00CF7E06" w:rsidRPr="002377BE" w:rsidRDefault="00511A66" w:rsidP="00511A66">
      <w:pPr>
        <w:spacing w:after="0" w:line="360" w:lineRule="auto"/>
        <w:rPr>
          <w:noProof/>
          <w:lang w:eastAsia="pt-BR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</w:t>
      </w:r>
      <w:r w:rsidR="00EB36B5">
        <w:rPr>
          <w:rFonts w:ascii="Times New Roman" w:hAnsi="Times New Roman" w:cs="Times New Roman"/>
          <w:b/>
          <w:sz w:val="20"/>
          <w:szCs w:val="20"/>
        </w:rPr>
        <w:t xml:space="preserve">    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C321BB">
        <w:rPr>
          <w:rFonts w:ascii="Times New Roman" w:hAnsi="Times New Roman" w:cs="Times New Roman"/>
          <w:b/>
          <w:sz w:val="20"/>
          <w:szCs w:val="20"/>
        </w:rPr>
        <w:t xml:space="preserve">      </w:t>
      </w:r>
      <w:r w:rsidR="00243AB2">
        <w:rPr>
          <w:rFonts w:ascii="Times New Roman" w:hAnsi="Times New Roman" w:cs="Times New Roman"/>
          <w:b/>
          <w:sz w:val="20"/>
          <w:szCs w:val="20"/>
        </w:rPr>
        <w:t xml:space="preserve">                  </w:t>
      </w:r>
      <w:r w:rsidR="00C321BB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CF7E06" w:rsidRPr="009A44FD">
        <w:rPr>
          <w:rFonts w:ascii="Times New Roman" w:hAnsi="Times New Roman" w:cs="Times New Roman"/>
          <w:b/>
          <w:sz w:val="20"/>
          <w:szCs w:val="20"/>
        </w:rPr>
        <w:t>Fonte:</w:t>
      </w:r>
      <w:r w:rsidR="00CF7E06" w:rsidRPr="009A44FD">
        <w:rPr>
          <w:rFonts w:ascii="Times New Roman" w:hAnsi="Times New Roman" w:cs="Times New Roman"/>
          <w:sz w:val="20"/>
          <w:szCs w:val="20"/>
        </w:rPr>
        <w:t xml:space="preserve"> SIVEP Malária</w:t>
      </w:r>
      <w:r w:rsidR="00C321BB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EB36B5">
        <w:rPr>
          <w:rFonts w:ascii="Times New Roman" w:hAnsi="Times New Roman" w:cs="Times New Roman"/>
          <w:sz w:val="20"/>
          <w:szCs w:val="20"/>
        </w:rPr>
        <w:t xml:space="preserve">    </w:t>
      </w:r>
      <w:r w:rsidR="00CF7E06" w:rsidRPr="009A44FD">
        <w:rPr>
          <w:rFonts w:ascii="Times New Roman" w:hAnsi="Times New Roman" w:cs="Times New Roman"/>
          <w:sz w:val="16"/>
          <w:szCs w:val="16"/>
        </w:rPr>
        <w:t>* Dados sujeitos a alterações</w:t>
      </w:r>
    </w:p>
    <w:p w14:paraId="4B8FE4A6" w14:textId="77777777" w:rsidR="00511A66" w:rsidRDefault="00511A66" w:rsidP="00CF7E0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86AB01A" w14:textId="77777777" w:rsidR="00511A66" w:rsidRDefault="00511A66" w:rsidP="00C3202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2BA3498" w14:textId="4FA07476" w:rsidR="00CF7E06" w:rsidRDefault="00CF7E06" w:rsidP="00CF7E0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3A2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A ocorrência de casos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23A21">
        <w:rPr>
          <w:rFonts w:ascii="Times New Roman" w:hAnsi="Times New Roman" w:cs="Times New Roman"/>
          <w:color w:val="000000" w:themeColor="text1"/>
          <w:sz w:val="24"/>
          <w:szCs w:val="24"/>
        </w:rPr>
        <w:t>corresponde principalmente aos seguintes municípios:</w:t>
      </w:r>
      <w:r w:rsidR="006F38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54D50">
        <w:rPr>
          <w:rFonts w:ascii="Times New Roman" w:hAnsi="Times New Roman" w:cs="Times New Roman"/>
          <w:color w:val="000000" w:themeColor="text1"/>
          <w:sz w:val="24"/>
          <w:szCs w:val="24"/>
        </w:rPr>
        <w:t>Jacareacanga,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F38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Itaituba, </w:t>
      </w:r>
      <w:r w:rsidR="002123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Anajás,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Breves,</w:t>
      </w:r>
      <w:r w:rsidR="00D54D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F38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Bagre, Chaves. </w:t>
      </w:r>
      <w:r w:rsidR="009259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Alenquer, </w:t>
      </w:r>
      <w:r w:rsidR="002123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Ourilândia do Norte, </w:t>
      </w:r>
      <w:r w:rsidR="009259C3">
        <w:rPr>
          <w:rFonts w:ascii="Times New Roman" w:hAnsi="Times New Roman" w:cs="Times New Roman"/>
          <w:color w:val="000000" w:themeColor="text1"/>
          <w:sz w:val="24"/>
          <w:szCs w:val="24"/>
        </w:rPr>
        <w:t>Alenquer, Oriximiná</w:t>
      </w:r>
      <w:r w:rsidR="0021231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juntos estes</w:t>
      </w:r>
      <w:r w:rsidRPr="00323A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contribuem com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aproximadamente </w:t>
      </w:r>
      <w:r w:rsidR="00597305">
        <w:rPr>
          <w:rFonts w:ascii="Times New Roman" w:hAnsi="Times New Roman" w:cs="Times New Roman"/>
          <w:color w:val="000000" w:themeColor="text1"/>
          <w:sz w:val="24"/>
          <w:szCs w:val="24"/>
        </w:rPr>
        <w:t>95,</w:t>
      </w:r>
      <w:r w:rsidR="006F38B3">
        <w:rPr>
          <w:rFonts w:ascii="Times New Roman" w:hAnsi="Times New Roman" w:cs="Times New Roman"/>
          <w:color w:val="000000" w:themeColor="text1"/>
          <w:sz w:val="24"/>
          <w:szCs w:val="24"/>
        </w:rPr>
        <w:t>91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</w:t>
      </w:r>
      <w:r w:rsidRPr="00323A21">
        <w:rPr>
          <w:rFonts w:ascii="Times New Roman" w:hAnsi="Times New Roman" w:cs="Times New Roman"/>
          <w:color w:val="000000" w:themeColor="text1"/>
          <w:sz w:val="24"/>
          <w:szCs w:val="24"/>
        </w:rPr>
        <w:t>da malária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 Estado do Pará.</w:t>
      </w:r>
    </w:p>
    <w:p w14:paraId="5DF0C260" w14:textId="77777777" w:rsidR="0021231F" w:rsidRDefault="0021231F" w:rsidP="00CF7E0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C8096AA" w14:textId="674D3D1B" w:rsidR="00CF7E06" w:rsidRPr="00B4233D" w:rsidRDefault="00CF7E06" w:rsidP="00CF7E0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A44FD">
        <w:rPr>
          <w:rFonts w:ascii="Times New Roman" w:hAnsi="Times New Roman" w:cs="Times New Roman"/>
          <w:b/>
          <w:bCs/>
          <w:sz w:val="20"/>
          <w:szCs w:val="20"/>
        </w:rPr>
        <w:t xml:space="preserve">Quadro </w:t>
      </w:r>
      <w:r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Pr="009A44FD">
        <w:rPr>
          <w:rFonts w:ascii="Times New Roman" w:hAnsi="Times New Roman" w:cs="Times New Roman"/>
          <w:b/>
          <w:bCs/>
          <w:sz w:val="20"/>
          <w:szCs w:val="20"/>
        </w:rPr>
        <w:t>. Municípios com maior número de casos e percentual de malária por município</w:t>
      </w:r>
      <w:r>
        <w:rPr>
          <w:rFonts w:ascii="Times New Roman" w:hAnsi="Times New Roman" w:cs="Times New Roman"/>
          <w:b/>
          <w:bCs/>
          <w:sz w:val="20"/>
          <w:szCs w:val="20"/>
        </w:rPr>
        <w:t>,</w:t>
      </w:r>
      <w:r w:rsidRPr="009A44FD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local de infecção</w:t>
      </w:r>
      <w:r w:rsidRPr="009A44FD">
        <w:rPr>
          <w:rFonts w:ascii="Times New Roman" w:hAnsi="Times New Roman" w:cs="Times New Roman"/>
          <w:b/>
          <w:bCs/>
          <w:sz w:val="20"/>
          <w:szCs w:val="20"/>
        </w:rPr>
        <w:t xml:space="preserve"> no Pará </w:t>
      </w:r>
      <w:r>
        <w:rPr>
          <w:rFonts w:ascii="Times New Roman" w:hAnsi="Times New Roman" w:cs="Times New Roman"/>
          <w:b/>
          <w:bCs/>
          <w:sz w:val="20"/>
          <w:szCs w:val="20"/>
        </w:rPr>
        <w:t>janeiro</w:t>
      </w:r>
      <w:r w:rsidR="003C5AF1">
        <w:rPr>
          <w:rFonts w:ascii="Times New Roman" w:hAnsi="Times New Roman" w:cs="Times New Roman"/>
          <w:b/>
          <w:bCs/>
          <w:sz w:val="20"/>
          <w:szCs w:val="20"/>
        </w:rPr>
        <w:t xml:space="preserve"> e fevereiro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de 202</w:t>
      </w:r>
      <w:r w:rsidR="00870CCA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9A44FD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384"/>
        <w:gridCol w:w="2903"/>
        <w:gridCol w:w="2142"/>
        <w:gridCol w:w="1957"/>
      </w:tblGrid>
      <w:tr w:rsidR="00CF7E06" w:rsidRPr="009A44FD" w14:paraId="1CD80739" w14:textId="77777777" w:rsidTr="00A105DC">
        <w:tc>
          <w:tcPr>
            <w:tcW w:w="1384" w:type="dxa"/>
            <w:shd w:val="clear" w:color="auto" w:fill="FBE4D5" w:themeFill="accent2" w:themeFillTint="33"/>
          </w:tcPr>
          <w:p w14:paraId="1C20E3E2" w14:textId="77777777" w:rsidR="00CF7E06" w:rsidRDefault="00CF7E06" w:rsidP="0082565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34D30CC6" w14:textId="77777777" w:rsidR="00CF7E06" w:rsidRPr="009A44FD" w:rsidRDefault="00CF7E06" w:rsidP="0082565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44F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N°</w:t>
            </w:r>
          </w:p>
        </w:tc>
        <w:tc>
          <w:tcPr>
            <w:tcW w:w="2903" w:type="dxa"/>
            <w:shd w:val="clear" w:color="auto" w:fill="FBE4D5" w:themeFill="accent2" w:themeFillTint="33"/>
          </w:tcPr>
          <w:p w14:paraId="1F9DE033" w14:textId="77777777" w:rsidR="00CF7E06" w:rsidRDefault="00CF7E06" w:rsidP="0082565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06AEB6F5" w14:textId="77777777" w:rsidR="00CF7E06" w:rsidRPr="009A44FD" w:rsidRDefault="00CF7E06" w:rsidP="0082565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44F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Municípios Red. PA</w:t>
            </w:r>
          </w:p>
        </w:tc>
        <w:tc>
          <w:tcPr>
            <w:tcW w:w="2142" w:type="dxa"/>
            <w:shd w:val="clear" w:color="auto" w:fill="FBE4D5" w:themeFill="accent2" w:themeFillTint="33"/>
          </w:tcPr>
          <w:p w14:paraId="77AD91D8" w14:textId="77777777" w:rsidR="00CF7E06" w:rsidRDefault="00CF7E06" w:rsidP="0082565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58C0F830" w14:textId="77777777" w:rsidR="00CF7E06" w:rsidRPr="009A44FD" w:rsidRDefault="00CF7E06" w:rsidP="0082565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44F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Número de Casos</w:t>
            </w:r>
          </w:p>
        </w:tc>
        <w:tc>
          <w:tcPr>
            <w:tcW w:w="1957" w:type="dxa"/>
            <w:shd w:val="clear" w:color="auto" w:fill="FBE4D5" w:themeFill="accent2" w:themeFillTint="33"/>
          </w:tcPr>
          <w:p w14:paraId="7DFE38DA" w14:textId="77777777" w:rsidR="00CF7E06" w:rsidRPr="009A44FD" w:rsidRDefault="00CF7E06" w:rsidP="0082565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44F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% do Total de Número de Casos</w:t>
            </w:r>
          </w:p>
        </w:tc>
      </w:tr>
      <w:tr w:rsidR="006F38B3" w:rsidRPr="009A44FD" w14:paraId="62CDE545" w14:textId="77777777" w:rsidTr="00A105DC">
        <w:tc>
          <w:tcPr>
            <w:tcW w:w="1384" w:type="dxa"/>
            <w:shd w:val="clear" w:color="auto" w:fill="FFFFFF" w:themeFill="background1"/>
          </w:tcPr>
          <w:p w14:paraId="2699CB48" w14:textId="77777777" w:rsidR="006F38B3" w:rsidRPr="006F38B3" w:rsidRDefault="006F38B3" w:rsidP="006F38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3" w:type="dxa"/>
            <w:shd w:val="clear" w:color="auto" w:fill="FFFFFF" w:themeFill="background1"/>
            <w:vAlign w:val="center"/>
          </w:tcPr>
          <w:p w14:paraId="75185E1F" w14:textId="3ED554D1" w:rsidR="006F38B3" w:rsidRPr="006F38B3" w:rsidRDefault="006F38B3" w:rsidP="006F38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Jacareacanga</w:t>
            </w:r>
          </w:p>
        </w:tc>
        <w:tc>
          <w:tcPr>
            <w:tcW w:w="2142" w:type="dxa"/>
            <w:shd w:val="clear" w:color="auto" w:fill="FFFFFF" w:themeFill="background1"/>
            <w:vAlign w:val="center"/>
          </w:tcPr>
          <w:p w14:paraId="42DFCAB7" w14:textId="07AC739C" w:rsidR="006F38B3" w:rsidRPr="006F38B3" w:rsidRDefault="006F38B3" w:rsidP="006F38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270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1957" w:type="dxa"/>
            <w:shd w:val="clear" w:color="auto" w:fill="FFFFFF" w:themeFill="background1"/>
            <w:vAlign w:val="bottom"/>
          </w:tcPr>
          <w:p w14:paraId="1E70A746" w14:textId="4A5933EE" w:rsidR="006F38B3" w:rsidRPr="006F38B3" w:rsidRDefault="006F38B3" w:rsidP="006F38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40,97%</w:t>
            </w:r>
          </w:p>
        </w:tc>
      </w:tr>
      <w:tr w:rsidR="006F38B3" w:rsidRPr="009A44FD" w14:paraId="3D0D9617" w14:textId="77777777" w:rsidTr="00A105DC">
        <w:tc>
          <w:tcPr>
            <w:tcW w:w="1384" w:type="dxa"/>
            <w:shd w:val="clear" w:color="auto" w:fill="FFFFFF" w:themeFill="background1"/>
          </w:tcPr>
          <w:p w14:paraId="0FE174CA" w14:textId="77777777" w:rsidR="006F38B3" w:rsidRPr="006F38B3" w:rsidRDefault="006F38B3" w:rsidP="006F38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03" w:type="dxa"/>
            <w:shd w:val="clear" w:color="auto" w:fill="FFFFFF" w:themeFill="background1"/>
            <w:vAlign w:val="center"/>
          </w:tcPr>
          <w:p w14:paraId="574A325D" w14:textId="05CDA9E7" w:rsidR="006F38B3" w:rsidRPr="006F38B3" w:rsidRDefault="006F38B3" w:rsidP="006F38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Itaituba</w:t>
            </w:r>
          </w:p>
        </w:tc>
        <w:tc>
          <w:tcPr>
            <w:tcW w:w="2142" w:type="dxa"/>
            <w:shd w:val="clear" w:color="auto" w:fill="FFFFFF" w:themeFill="background1"/>
            <w:vAlign w:val="center"/>
          </w:tcPr>
          <w:p w14:paraId="547AF07A" w14:textId="7DDBE855" w:rsidR="006F38B3" w:rsidRPr="006F38B3" w:rsidRDefault="006F38B3" w:rsidP="006F38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270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343</w:t>
            </w:r>
          </w:p>
        </w:tc>
        <w:tc>
          <w:tcPr>
            <w:tcW w:w="1957" w:type="dxa"/>
            <w:shd w:val="clear" w:color="auto" w:fill="FFFFFF" w:themeFill="background1"/>
            <w:vAlign w:val="bottom"/>
          </w:tcPr>
          <w:p w14:paraId="0B68583B" w14:textId="5B2A1BA2" w:rsidR="006F38B3" w:rsidRPr="006F38B3" w:rsidRDefault="006F38B3" w:rsidP="006F38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28,75%</w:t>
            </w:r>
          </w:p>
        </w:tc>
      </w:tr>
      <w:tr w:rsidR="006F38B3" w:rsidRPr="009A44FD" w14:paraId="58A22AC2" w14:textId="77777777" w:rsidTr="00A105DC">
        <w:tc>
          <w:tcPr>
            <w:tcW w:w="1384" w:type="dxa"/>
            <w:shd w:val="clear" w:color="auto" w:fill="FFFFFF" w:themeFill="background1"/>
          </w:tcPr>
          <w:p w14:paraId="4D43D535" w14:textId="77777777" w:rsidR="006F38B3" w:rsidRPr="006F38B3" w:rsidRDefault="006F38B3" w:rsidP="006F38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03" w:type="dxa"/>
            <w:shd w:val="clear" w:color="auto" w:fill="FFFFFF" w:themeFill="background1"/>
            <w:vAlign w:val="center"/>
          </w:tcPr>
          <w:p w14:paraId="3E573ED3" w14:textId="475BCAC1" w:rsidR="006F38B3" w:rsidRPr="006F38B3" w:rsidRDefault="006F38B3" w:rsidP="006F38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Anajás</w:t>
            </w:r>
          </w:p>
        </w:tc>
        <w:tc>
          <w:tcPr>
            <w:tcW w:w="2142" w:type="dxa"/>
            <w:shd w:val="clear" w:color="auto" w:fill="FFFFFF" w:themeFill="background1"/>
            <w:vAlign w:val="center"/>
          </w:tcPr>
          <w:p w14:paraId="3412060F" w14:textId="5E46DCAF" w:rsidR="006F38B3" w:rsidRPr="006F38B3" w:rsidRDefault="006F38B3" w:rsidP="006F38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693</w:t>
            </w:r>
          </w:p>
        </w:tc>
        <w:tc>
          <w:tcPr>
            <w:tcW w:w="1957" w:type="dxa"/>
            <w:shd w:val="clear" w:color="auto" w:fill="FFFFFF" w:themeFill="background1"/>
            <w:vAlign w:val="bottom"/>
          </w:tcPr>
          <w:p w14:paraId="327F4C62" w14:textId="7972FE73" w:rsidR="006F38B3" w:rsidRPr="006F38B3" w:rsidRDefault="006F38B3" w:rsidP="006F38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14,83%</w:t>
            </w:r>
          </w:p>
        </w:tc>
      </w:tr>
      <w:tr w:rsidR="006F38B3" w:rsidRPr="009A44FD" w14:paraId="372228FA" w14:textId="77777777" w:rsidTr="00A105DC">
        <w:tc>
          <w:tcPr>
            <w:tcW w:w="1384" w:type="dxa"/>
            <w:shd w:val="clear" w:color="auto" w:fill="FFFFFF" w:themeFill="background1"/>
          </w:tcPr>
          <w:p w14:paraId="604F488A" w14:textId="77777777" w:rsidR="006F38B3" w:rsidRPr="006F38B3" w:rsidRDefault="006F38B3" w:rsidP="006F3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03" w:type="dxa"/>
            <w:shd w:val="clear" w:color="auto" w:fill="FFFFFF" w:themeFill="background1"/>
            <w:vAlign w:val="center"/>
          </w:tcPr>
          <w:p w14:paraId="5C9EBDD5" w14:textId="6E40C709" w:rsidR="006F38B3" w:rsidRPr="006F38B3" w:rsidRDefault="006F38B3" w:rsidP="006F3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Breves</w:t>
            </w:r>
          </w:p>
        </w:tc>
        <w:tc>
          <w:tcPr>
            <w:tcW w:w="2142" w:type="dxa"/>
            <w:shd w:val="clear" w:color="auto" w:fill="FFFFFF" w:themeFill="background1"/>
            <w:vAlign w:val="center"/>
          </w:tcPr>
          <w:p w14:paraId="50E57D34" w14:textId="08844B25" w:rsidR="006F38B3" w:rsidRPr="006F38B3" w:rsidRDefault="006F38B3" w:rsidP="006F3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957" w:type="dxa"/>
            <w:shd w:val="clear" w:color="auto" w:fill="FFFFFF" w:themeFill="background1"/>
            <w:vAlign w:val="bottom"/>
          </w:tcPr>
          <w:p w14:paraId="0F011227" w14:textId="4B98717F" w:rsidR="006F38B3" w:rsidRPr="006F38B3" w:rsidRDefault="006F38B3" w:rsidP="006F3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3,23%</w:t>
            </w:r>
          </w:p>
        </w:tc>
      </w:tr>
      <w:tr w:rsidR="006F38B3" w:rsidRPr="009A44FD" w14:paraId="020498B3" w14:textId="77777777" w:rsidTr="00A105DC">
        <w:tc>
          <w:tcPr>
            <w:tcW w:w="1384" w:type="dxa"/>
            <w:shd w:val="clear" w:color="auto" w:fill="FFFFFF" w:themeFill="background1"/>
          </w:tcPr>
          <w:p w14:paraId="348ACB40" w14:textId="77777777" w:rsidR="006F38B3" w:rsidRPr="006F38B3" w:rsidRDefault="006F38B3" w:rsidP="006F38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03" w:type="dxa"/>
            <w:shd w:val="clear" w:color="auto" w:fill="FFFFFF" w:themeFill="background1"/>
            <w:vAlign w:val="center"/>
          </w:tcPr>
          <w:p w14:paraId="4BA41437" w14:textId="6D60E6FB" w:rsidR="006F38B3" w:rsidRPr="006F38B3" w:rsidRDefault="006F38B3" w:rsidP="006F38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Bagre</w:t>
            </w:r>
          </w:p>
        </w:tc>
        <w:tc>
          <w:tcPr>
            <w:tcW w:w="2142" w:type="dxa"/>
            <w:shd w:val="clear" w:color="auto" w:fill="FFFFFF" w:themeFill="background1"/>
            <w:vAlign w:val="center"/>
          </w:tcPr>
          <w:p w14:paraId="70A86422" w14:textId="3ABBAC1B" w:rsidR="006F38B3" w:rsidRPr="006F38B3" w:rsidRDefault="006F38B3" w:rsidP="006F38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957" w:type="dxa"/>
            <w:shd w:val="clear" w:color="auto" w:fill="FFFFFF" w:themeFill="background1"/>
            <w:vAlign w:val="bottom"/>
          </w:tcPr>
          <w:p w14:paraId="07166A9C" w14:textId="3246E862" w:rsidR="006F38B3" w:rsidRPr="006F38B3" w:rsidRDefault="006F38B3" w:rsidP="006F38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1,76%</w:t>
            </w:r>
          </w:p>
        </w:tc>
      </w:tr>
      <w:tr w:rsidR="006F38B3" w:rsidRPr="009A44FD" w14:paraId="1BEEDC40" w14:textId="77777777" w:rsidTr="00A105DC">
        <w:tc>
          <w:tcPr>
            <w:tcW w:w="1384" w:type="dxa"/>
            <w:shd w:val="clear" w:color="auto" w:fill="FFFFFF" w:themeFill="background1"/>
          </w:tcPr>
          <w:p w14:paraId="0562BD15" w14:textId="77777777" w:rsidR="006F38B3" w:rsidRPr="006F38B3" w:rsidRDefault="006F38B3" w:rsidP="006F38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03" w:type="dxa"/>
            <w:shd w:val="clear" w:color="auto" w:fill="FFFFFF" w:themeFill="background1"/>
            <w:vAlign w:val="center"/>
          </w:tcPr>
          <w:p w14:paraId="37FC8EFF" w14:textId="01878B22" w:rsidR="006F38B3" w:rsidRPr="006F38B3" w:rsidRDefault="006F38B3" w:rsidP="006F38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Chaves</w:t>
            </w:r>
          </w:p>
        </w:tc>
        <w:tc>
          <w:tcPr>
            <w:tcW w:w="2142" w:type="dxa"/>
            <w:shd w:val="clear" w:color="auto" w:fill="FFFFFF" w:themeFill="background1"/>
            <w:vAlign w:val="center"/>
          </w:tcPr>
          <w:p w14:paraId="6F06983A" w14:textId="7E9DA340" w:rsidR="006F38B3" w:rsidRPr="006F38B3" w:rsidRDefault="006F38B3" w:rsidP="006F38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957" w:type="dxa"/>
            <w:shd w:val="clear" w:color="auto" w:fill="FFFFFF" w:themeFill="background1"/>
            <w:vAlign w:val="bottom"/>
          </w:tcPr>
          <w:p w14:paraId="6B0AE48D" w14:textId="654DC9DF" w:rsidR="006F38B3" w:rsidRPr="006F38B3" w:rsidRDefault="006F38B3" w:rsidP="006F38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1,58%</w:t>
            </w:r>
          </w:p>
        </w:tc>
      </w:tr>
      <w:tr w:rsidR="006F38B3" w:rsidRPr="009A44FD" w14:paraId="33503DB9" w14:textId="77777777" w:rsidTr="00A105DC">
        <w:tc>
          <w:tcPr>
            <w:tcW w:w="1384" w:type="dxa"/>
            <w:shd w:val="clear" w:color="auto" w:fill="FFFFFF" w:themeFill="background1"/>
          </w:tcPr>
          <w:p w14:paraId="358453CD" w14:textId="77777777" w:rsidR="006F38B3" w:rsidRPr="006F38B3" w:rsidRDefault="006F38B3" w:rsidP="006F38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03" w:type="dxa"/>
            <w:shd w:val="clear" w:color="auto" w:fill="FFFFFF" w:themeFill="background1"/>
            <w:vAlign w:val="center"/>
          </w:tcPr>
          <w:p w14:paraId="308F9D11" w14:textId="0C273758" w:rsidR="006F38B3" w:rsidRPr="006F38B3" w:rsidRDefault="006F38B3" w:rsidP="006F38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Alenquer</w:t>
            </w:r>
          </w:p>
        </w:tc>
        <w:tc>
          <w:tcPr>
            <w:tcW w:w="2142" w:type="dxa"/>
            <w:shd w:val="clear" w:color="auto" w:fill="FFFFFF" w:themeFill="background1"/>
            <w:vAlign w:val="center"/>
          </w:tcPr>
          <w:p w14:paraId="1089547E" w14:textId="6F472F59" w:rsidR="006F38B3" w:rsidRPr="006F38B3" w:rsidRDefault="006F38B3" w:rsidP="006F38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957" w:type="dxa"/>
            <w:shd w:val="clear" w:color="auto" w:fill="FFFFFF" w:themeFill="background1"/>
            <w:vAlign w:val="bottom"/>
          </w:tcPr>
          <w:p w14:paraId="7F7B2BE7" w14:textId="74465AC8" w:rsidR="006F38B3" w:rsidRPr="006F38B3" w:rsidRDefault="006F38B3" w:rsidP="006F38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1,54%</w:t>
            </w:r>
          </w:p>
        </w:tc>
      </w:tr>
      <w:tr w:rsidR="006F38B3" w:rsidRPr="009A44FD" w14:paraId="7F6C3D52" w14:textId="77777777" w:rsidTr="00A105DC">
        <w:tc>
          <w:tcPr>
            <w:tcW w:w="1384" w:type="dxa"/>
            <w:shd w:val="clear" w:color="auto" w:fill="FFFFFF" w:themeFill="background1"/>
          </w:tcPr>
          <w:p w14:paraId="285C9EFA" w14:textId="77777777" w:rsidR="006F38B3" w:rsidRPr="006F38B3" w:rsidRDefault="006F38B3" w:rsidP="006F38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03" w:type="dxa"/>
            <w:shd w:val="clear" w:color="auto" w:fill="FFFFFF" w:themeFill="background1"/>
            <w:vAlign w:val="center"/>
          </w:tcPr>
          <w:p w14:paraId="044B9C37" w14:textId="0713AAA4" w:rsidR="006F38B3" w:rsidRPr="006F38B3" w:rsidRDefault="006F38B3" w:rsidP="006F38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 xml:space="preserve">Ourilândia </w:t>
            </w:r>
            <w:r w:rsidR="009259C3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o Norte</w:t>
            </w:r>
          </w:p>
        </w:tc>
        <w:tc>
          <w:tcPr>
            <w:tcW w:w="2142" w:type="dxa"/>
            <w:shd w:val="clear" w:color="auto" w:fill="FFFFFF" w:themeFill="background1"/>
            <w:vAlign w:val="center"/>
          </w:tcPr>
          <w:p w14:paraId="63B490B7" w14:textId="2A069155" w:rsidR="006F38B3" w:rsidRPr="006F38B3" w:rsidRDefault="006F38B3" w:rsidP="006F38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957" w:type="dxa"/>
            <w:shd w:val="clear" w:color="auto" w:fill="FFFFFF" w:themeFill="background1"/>
            <w:vAlign w:val="bottom"/>
          </w:tcPr>
          <w:p w14:paraId="2120B92A" w14:textId="4A15A4A4" w:rsidR="006F38B3" w:rsidRPr="006F38B3" w:rsidRDefault="006F38B3" w:rsidP="006F38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1,43%</w:t>
            </w:r>
          </w:p>
        </w:tc>
      </w:tr>
      <w:tr w:rsidR="006F38B3" w:rsidRPr="009A44FD" w14:paraId="584E6885" w14:textId="77777777" w:rsidTr="00A105DC">
        <w:tc>
          <w:tcPr>
            <w:tcW w:w="1384" w:type="dxa"/>
            <w:shd w:val="clear" w:color="auto" w:fill="FFFFFF" w:themeFill="background1"/>
          </w:tcPr>
          <w:p w14:paraId="76797469" w14:textId="77777777" w:rsidR="006F38B3" w:rsidRPr="006F38B3" w:rsidRDefault="006F38B3" w:rsidP="006F38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03" w:type="dxa"/>
            <w:shd w:val="clear" w:color="auto" w:fill="FFFFFF" w:themeFill="background1"/>
            <w:vAlign w:val="center"/>
          </w:tcPr>
          <w:p w14:paraId="2C73E9A4" w14:textId="4CB9E977" w:rsidR="006F38B3" w:rsidRPr="006F38B3" w:rsidRDefault="006F38B3" w:rsidP="006F38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Almeirim</w:t>
            </w:r>
          </w:p>
        </w:tc>
        <w:tc>
          <w:tcPr>
            <w:tcW w:w="2142" w:type="dxa"/>
            <w:shd w:val="clear" w:color="auto" w:fill="FFFFFF" w:themeFill="background1"/>
            <w:vAlign w:val="center"/>
          </w:tcPr>
          <w:p w14:paraId="75D6F80A" w14:textId="1DE83B8F" w:rsidR="006F38B3" w:rsidRPr="006F38B3" w:rsidRDefault="006F38B3" w:rsidP="006F38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957" w:type="dxa"/>
            <w:shd w:val="clear" w:color="auto" w:fill="FFFFFF" w:themeFill="background1"/>
            <w:vAlign w:val="bottom"/>
          </w:tcPr>
          <w:p w14:paraId="52F69211" w14:textId="3B59F654" w:rsidR="006F38B3" w:rsidRPr="006F38B3" w:rsidRDefault="006F38B3" w:rsidP="006F38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1,03%</w:t>
            </w:r>
          </w:p>
        </w:tc>
      </w:tr>
      <w:tr w:rsidR="006F38B3" w:rsidRPr="009A44FD" w14:paraId="17027611" w14:textId="77777777" w:rsidTr="00A105DC">
        <w:tc>
          <w:tcPr>
            <w:tcW w:w="1384" w:type="dxa"/>
            <w:shd w:val="clear" w:color="auto" w:fill="FFFFFF" w:themeFill="background1"/>
          </w:tcPr>
          <w:p w14:paraId="530CA80F" w14:textId="77777777" w:rsidR="006F38B3" w:rsidRPr="006F38B3" w:rsidRDefault="006F38B3" w:rsidP="006F38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03" w:type="dxa"/>
            <w:shd w:val="clear" w:color="auto" w:fill="FFFFFF" w:themeFill="background1"/>
            <w:vAlign w:val="center"/>
          </w:tcPr>
          <w:p w14:paraId="279816F3" w14:textId="235924FD" w:rsidR="006F38B3" w:rsidRPr="006F38B3" w:rsidRDefault="006F38B3" w:rsidP="006F38B3">
            <w:pPr>
              <w:tabs>
                <w:tab w:val="left" w:pos="1103"/>
                <w:tab w:val="center" w:pos="1383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Oriximiná</w:t>
            </w:r>
          </w:p>
        </w:tc>
        <w:tc>
          <w:tcPr>
            <w:tcW w:w="2142" w:type="dxa"/>
            <w:shd w:val="clear" w:color="auto" w:fill="FFFFFF" w:themeFill="background1"/>
            <w:vAlign w:val="center"/>
          </w:tcPr>
          <w:p w14:paraId="10B53768" w14:textId="5E3C9B5F" w:rsidR="006F38B3" w:rsidRPr="006F38B3" w:rsidRDefault="006F38B3" w:rsidP="006F38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957" w:type="dxa"/>
            <w:shd w:val="clear" w:color="auto" w:fill="FFFFFF" w:themeFill="background1"/>
            <w:vAlign w:val="bottom"/>
          </w:tcPr>
          <w:p w14:paraId="131B3D11" w14:textId="054BCAB0" w:rsidR="006F38B3" w:rsidRPr="006F38B3" w:rsidRDefault="006F38B3" w:rsidP="006F38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0,79%</w:t>
            </w:r>
          </w:p>
        </w:tc>
      </w:tr>
      <w:tr w:rsidR="00CF7E06" w:rsidRPr="009A44FD" w14:paraId="177443DE" w14:textId="77777777" w:rsidTr="00A105DC">
        <w:trPr>
          <w:trHeight w:val="70"/>
        </w:trPr>
        <w:tc>
          <w:tcPr>
            <w:tcW w:w="1384" w:type="dxa"/>
          </w:tcPr>
          <w:p w14:paraId="54782931" w14:textId="77777777" w:rsidR="00CF7E06" w:rsidRPr="006F38B3" w:rsidRDefault="00CF7E06" w:rsidP="008256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Total:</w:t>
            </w:r>
          </w:p>
        </w:tc>
        <w:tc>
          <w:tcPr>
            <w:tcW w:w="2903" w:type="dxa"/>
          </w:tcPr>
          <w:p w14:paraId="20D10D6D" w14:textId="77777777" w:rsidR="00CF7E06" w:rsidRPr="006F38B3" w:rsidRDefault="00CF7E06" w:rsidP="008256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42" w:type="dxa"/>
          </w:tcPr>
          <w:p w14:paraId="0EFCD329" w14:textId="4C831D87" w:rsidR="00CF7E06" w:rsidRPr="006F38B3" w:rsidRDefault="006F38B3" w:rsidP="006F38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4.481</w:t>
            </w:r>
          </w:p>
        </w:tc>
        <w:tc>
          <w:tcPr>
            <w:tcW w:w="1957" w:type="dxa"/>
          </w:tcPr>
          <w:p w14:paraId="143D8717" w14:textId="1AA9DAF7" w:rsidR="00CF7E06" w:rsidRPr="006F38B3" w:rsidRDefault="006F38B3" w:rsidP="008256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8B3">
              <w:rPr>
                <w:rFonts w:ascii="Times New Roman" w:hAnsi="Times New Roman" w:cs="Times New Roman"/>
                <w:sz w:val="24"/>
                <w:szCs w:val="24"/>
              </w:rPr>
              <w:t>95,91%</w:t>
            </w:r>
          </w:p>
        </w:tc>
      </w:tr>
    </w:tbl>
    <w:p w14:paraId="625C4C33" w14:textId="77777777" w:rsidR="00CF7E06" w:rsidRPr="009A44FD" w:rsidRDefault="00CF7E06" w:rsidP="00CF7E0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A44FD">
        <w:rPr>
          <w:rFonts w:ascii="Times New Roman" w:hAnsi="Times New Roman" w:cs="Times New Roman"/>
          <w:b/>
          <w:sz w:val="20"/>
          <w:szCs w:val="20"/>
        </w:rPr>
        <w:t>Fonte:</w:t>
      </w:r>
      <w:r w:rsidRPr="009A44FD">
        <w:rPr>
          <w:rFonts w:ascii="Times New Roman" w:hAnsi="Times New Roman" w:cs="Times New Roman"/>
          <w:sz w:val="20"/>
          <w:szCs w:val="20"/>
        </w:rPr>
        <w:t xml:space="preserve"> SIVEP Malária</w:t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16"/>
          <w:szCs w:val="16"/>
        </w:rPr>
        <w:t>* Dados sujeitos a alterações</w:t>
      </w:r>
    </w:p>
    <w:p w14:paraId="09E43558" w14:textId="35BE4FDC" w:rsidR="00CF7E06" w:rsidRDefault="00CF7E06" w:rsidP="00CF7E0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10A7D91" w14:textId="6A800AED" w:rsidR="00C32026" w:rsidRDefault="00C32026" w:rsidP="00CF7E0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D300B7A" w14:textId="77777777" w:rsidR="00C32026" w:rsidRDefault="00C32026" w:rsidP="00CF7E0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2DF2B44" w14:textId="4DE648B7" w:rsidR="00CF7E06" w:rsidRPr="00B4233D" w:rsidRDefault="00CF7E06" w:rsidP="00CF7E06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A44FD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Gráfico 2: Municípios com maior número de casos confirmados por malária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no Pará no m</w:t>
      </w:r>
      <w:r w:rsidR="00432FEE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ês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de janeiro </w:t>
      </w:r>
      <w:r w:rsidR="003C5AF1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e fevereiro 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de 202</w:t>
      </w:r>
      <w:r w:rsidR="003D794D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3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e 202</w:t>
      </w:r>
      <w:r w:rsidR="003D794D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4</w:t>
      </w:r>
      <w:r w:rsidRPr="009A44FD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.</w:t>
      </w:r>
    </w:p>
    <w:p w14:paraId="168B8F52" w14:textId="4D4C6BB6" w:rsidR="00CF7E06" w:rsidRPr="00BA2DF2" w:rsidRDefault="00711145" w:rsidP="00CF7E0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07CCFE36" wp14:editId="6231B8C6">
            <wp:extent cx="5400040" cy="2777490"/>
            <wp:effectExtent l="0" t="0" r="10160" b="3810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305F870" w14:textId="77777777" w:rsidR="00CF7E06" w:rsidRDefault="00CF7E06" w:rsidP="00CF7E0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A44FD">
        <w:rPr>
          <w:rFonts w:ascii="Times New Roman" w:hAnsi="Times New Roman" w:cs="Times New Roman"/>
          <w:b/>
          <w:sz w:val="20"/>
          <w:szCs w:val="20"/>
        </w:rPr>
        <w:t>Fonte:</w:t>
      </w:r>
      <w:r w:rsidRPr="009A44FD">
        <w:rPr>
          <w:rFonts w:ascii="Times New Roman" w:hAnsi="Times New Roman" w:cs="Times New Roman"/>
          <w:sz w:val="20"/>
          <w:szCs w:val="20"/>
        </w:rPr>
        <w:t xml:space="preserve"> SIVEP Malária</w:t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16"/>
          <w:szCs w:val="16"/>
        </w:rPr>
        <w:t>* Dados sujeitos a alterações</w:t>
      </w:r>
    </w:p>
    <w:p w14:paraId="17188448" w14:textId="77777777" w:rsidR="00CF7E06" w:rsidRDefault="00CF7E06" w:rsidP="00CF7E0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</w:p>
    <w:p w14:paraId="22977C5A" w14:textId="77777777" w:rsidR="00CF7E06" w:rsidRDefault="00CF7E06" w:rsidP="00CF7E0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</w:p>
    <w:p w14:paraId="39059237" w14:textId="242BB354" w:rsidR="00C32026" w:rsidRDefault="00C32026" w:rsidP="00CF7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3E7FEB" w14:textId="77777777" w:rsidR="00C32026" w:rsidRDefault="00C32026" w:rsidP="00CF7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4CBDF9" w14:textId="530B4D90" w:rsidR="00CF7E06" w:rsidRPr="00A83E96" w:rsidRDefault="00EF101F" w:rsidP="00CF7E0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CF7E06" w:rsidRPr="00A83E96">
        <w:rPr>
          <w:rFonts w:ascii="Times New Roman" w:hAnsi="Times New Roman" w:cs="Times New Roman"/>
          <w:sz w:val="24"/>
          <w:szCs w:val="24"/>
        </w:rPr>
        <w:t xml:space="preserve">hamamos atenção para os municípios de </w:t>
      </w:r>
      <w:r w:rsidR="00586AE9">
        <w:rPr>
          <w:rFonts w:ascii="Times New Roman" w:hAnsi="Times New Roman" w:cs="Times New Roman"/>
          <w:sz w:val="24"/>
          <w:szCs w:val="24"/>
        </w:rPr>
        <w:t>Jacareacanga, Itaituba</w:t>
      </w:r>
      <w:r>
        <w:rPr>
          <w:rFonts w:ascii="Times New Roman" w:hAnsi="Times New Roman" w:cs="Times New Roman"/>
          <w:sz w:val="24"/>
          <w:szCs w:val="24"/>
        </w:rPr>
        <w:t xml:space="preserve">, Ourilândia do Norte e Alenquer </w:t>
      </w:r>
      <w:r w:rsidR="00CF7E06" w:rsidRPr="00A83E96">
        <w:rPr>
          <w:rFonts w:ascii="Times New Roman" w:hAnsi="Times New Roman" w:cs="Times New Roman"/>
          <w:sz w:val="24"/>
          <w:szCs w:val="24"/>
        </w:rPr>
        <w:t>que apresentaram aumento no número de casos, por local provável de infecçã</w:t>
      </w:r>
      <w:r w:rsidR="00CF7E06">
        <w:rPr>
          <w:rFonts w:ascii="Times New Roman" w:hAnsi="Times New Roman" w:cs="Times New Roman"/>
          <w:sz w:val="24"/>
          <w:szCs w:val="24"/>
        </w:rPr>
        <w:t>o</w:t>
      </w:r>
      <w:r w:rsidR="00CF7E06" w:rsidRPr="00A83E96">
        <w:rPr>
          <w:rFonts w:ascii="Times New Roman" w:hAnsi="Times New Roman" w:cs="Times New Roman"/>
          <w:sz w:val="24"/>
          <w:szCs w:val="24"/>
        </w:rPr>
        <w:t xml:space="preserve">, com aumento de </w:t>
      </w:r>
      <w:r w:rsidR="00586AE9">
        <w:rPr>
          <w:rFonts w:ascii="Times New Roman" w:hAnsi="Times New Roman" w:cs="Times New Roman"/>
          <w:sz w:val="24"/>
          <w:szCs w:val="24"/>
        </w:rPr>
        <w:t>16</w:t>
      </w:r>
      <w:r w:rsidR="00CF7E06" w:rsidRPr="00A83E96">
        <w:rPr>
          <w:rFonts w:ascii="Times New Roman" w:hAnsi="Times New Roman" w:cs="Times New Roman"/>
          <w:sz w:val="24"/>
          <w:szCs w:val="24"/>
        </w:rPr>
        <w:t>%</w:t>
      </w:r>
      <w:r w:rsidR="00B642E5">
        <w:rPr>
          <w:rFonts w:ascii="Times New Roman" w:hAnsi="Times New Roman" w:cs="Times New Roman"/>
          <w:sz w:val="24"/>
          <w:szCs w:val="24"/>
        </w:rPr>
        <w:t xml:space="preserve">, </w:t>
      </w:r>
      <w:r w:rsidR="00586AE9">
        <w:rPr>
          <w:rFonts w:ascii="Times New Roman" w:hAnsi="Times New Roman" w:cs="Times New Roman"/>
          <w:sz w:val="24"/>
          <w:szCs w:val="24"/>
        </w:rPr>
        <w:t xml:space="preserve">45%, </w:t>
      </w:r>
      <w:r>
        <w:rPr>
          <w:rFonts w:ascii="Times New Roman" w:hAnsi="Times New Roman" w:cs="Times New Roman"/>
          <w:sz w:val="24"/>
          <w:szCs w:val="24"/>
        </w:rPr>
        <w:t>3</w:t>
      </w:r>
      <w:r w:rsidR="00586AE9">
        <w:rPr>
          <w:rFonts w:ascii="Times New Roman" w:hAnsi="Times New Roman" w:cs="Times New Roman"/>
          <w:sz w:val="24"/>
          <w:szCs w:val="24"/>
        </w:rPr>
        <w:t>78</w:t>
      </w:r>
      <w:r w:rsidR="00B642E5">
        <w:rPr>
          <w:rFonts w:ascii="Times New Roman" w:hAnsi="Times New Roman" w:cs="Times New Roman"/>
          <w:sz w:val="24"/>
          <w:szCs w:val="24"/>
        </w:rPr>
        <w:t xml:space="preserve">% e </w:t>
      </w:r>
      <w:r w:rsidR="00586AE9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3</w:t>
      </w:r>
      <w:r w:rsidR="00586AE9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0</w:t>
      </w:r>
      <w:r w:rsidR="00B642E5">
        <w:rPr>
          <w:rFonts w:ascii="Times New Roman" w:hAnsi="Times New Roman" w:cs="Times New Roman"/>
          <w:sz w:val="24"/>
          <w:szCs w:val="24"/>
        </w:rPr>
        <w:t xml:space="preserve">% </w:t>
      </w:r>
      <w:r w:rsidR="00CF7E06" w:rsidRPr="00A83E96">
        <w:rPr>
          <w:rFonts w:ascii="Times New Roman" w:hAnsi="Times New Roman" w:cs="Times New Roman"/>
          <w:sz w:val="24"/>
          <w:szCs w:val="24"/>
        </w:rPr>
        <w:t>respectivamente, conforme observamos no gráfico abaixo:</w:t>
      </w:r>
    </w:p>
    <w:p w14:paraId="5D20C5E2" w14:textId="77777777" w:rsidR="00CF7E06" w:rsidRPr="00686F6F" w:rsidRDefault="00CF7E06" w:rsidP="00CF7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54536E" w14:textId="456279E1" w:rsidR="00CF7E06" w:rsidRPr="008433DF" w:rsidRDefault="00CF7E06" w:rsidP="00CF7E06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A44FD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Gráfico 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3</w:t>
      </w:r>
      <w:r w:rsidRPr="009A44FD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: Municípios com 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aumento do </w:t>
      </w:r>
      <w:r w:rsidRPr="009A44FD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número de casos 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de malária no Pará nos meses de janeiro </w:t>
      </w:r>
      <w:r w:rsidR="003C5AF1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e fevereiro 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de 202</w:t>
      </w:r>
      <w:r w:rsidR="003D794D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3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e 202</w:t>
      </w:r>
      <w:r w:rsidR="003D794D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4</w:t>
      </w:r>
      <w:r w:rsidRPr="009A44FD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.</w:t>
      </w:r>
    </w:p>
    <w:p w14:paraId="3711851E" w14:textId="73D74081" w:rsidR="00CF7E06" w:rsidRPr="008433DF" w:rsidRDefault="00586AE9" w:rsidP="00CF7E06">
      <w:r>
        <w:rPr>
          <w:noProof/>
          <w:lang w:eastAsia="pt-BR"/>
        </w:rPr>
        <w:drawing>
          <wp:inline distT="0" distB="0" distL="0" distR="0" wp14:anchorId="23D29358" wp14:editId="3379235B">
            <wp:extent cx="5400040" cy="3023235"/>
            <wp:effectExtent l="0" t="0" r="10160" b="5715"/>
            <wp:docPr id="11" name="Grá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62CA7CA" w14:textId="77777777" w:rsidR="00CF7E06" w:rsidRDefault="00CF7E06" w:rsidP="00CF7E0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A44FD">
        <w:rPr>
          <w:rFonts w:ascii="Times New Roman" w:hAnsi="Times New Roman" w:cs="Times New Roman"/>
          <w:b/>
          <w:sz w:val="20"/>
          <w:szCs w:val="20"/>
        </w:rPr>
        <w:t>Fonte:</w:t>
      </w:r>
      <w:r w:rsidRPr="009A44FD">
        <w:rPr>
          <w:rFonts w:ascii="Times New Roman" w:hAnsi="Times New Roman" w:cs="Times New Roman"/>
          <w:sz w:val="20"/>
          <w:szCs w:val="20"/>
        </w:rPr>
        <w:t xml:space="preserve"> SIVEP Malária</w:t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16"/>
          <w:szCs w:val="16"/>
        </w:rPr>
        <w:t>* Dados sujeitos a alterações</w:t>
      </w:r>
    </w:p>
    <w:p w14:paraId="6A2DCCB1" w14:textId="77777777" w:rsidR="00CF7E06" w:rsidRDefault="00CF7E06" w:rsidP="00CF7E0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7A129A1C" w14:textId="77777777" w:rsidR="00CF7E06" w:rsidRDefault="00CF7E06" w:rsidP="00CF7E0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36AF0F05" w14:textId="77777777" w:rsidR="00CF7E06" w:rsidRPr="009A44FD" w:rsidRDefault="00CF7E06" w:rsidP="00CF7E0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74E00D8D" w14:textId="4519156C" w:rsidR="00CF7E06" w:rsidRDefault="00CF7E06" w:rsidP="00CF7E0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76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Observa-se uma distribuição desigual no número de casos de malária por Centro Regional de Saúde (CRS) </w:t>
      </w:r>
      <w:r w:rsidR="00477A9A">
        <w:rPr>
          <w:rFonts w:ascii="Times New Roman" w:hAnsi="Times New Roman" w:cs="Times New Roman"/>
          <w:color w:val="000000" w:themeColor="text1"/>
          <w:sz w:val="24"/>
          <w:szCs w:val="24"/>
        </w:rPr>
        <w:t>em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janeiro</w:t>
      </w:r>
      <w:r w:rsidR="00920C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fevereiro de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1762F">
        <w:rPr>
          <w:rFonts w:ascii="Times New Roman" w:hAnsi="Times New Roman" w:cs="Times New Roman"/>
          <w:color w:val="000000" w:themeColor="text1"/>
          <w:sz w:val="24"/>
          <w:szCs w:val="24"/>
        </w:rPr>
        <w:t>202</w:t>
      </w:r>
      <w:r w:rsidR="003D794D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C176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no qual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destacam-se o </w:t>
      </w:r>
      <w:r w:rsidR="008A0BE2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ºCRS, registrando </w:t>
      </w:r>
      <w:r w:rsidR="00920C1C">
        <w:rPr>
          <w:rFonts w:ascii="Times New Roman" w:hAnsi="Times New Roman" w:cs="Times New Roman"/>
          <w:color w:val="000000" w:themeColor="text1"/>
          <w:sz w:val="24"/>
          <w:szCs w:val="24"/>
        </w:rPr>
        <w:t>74,20%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o </w:t>
      </w:r>
      <w:r w:rsidR="008A0BE2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º CRS com</w:t>
      </w:r>
      <w:r w:rsidR="00734D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A0BE2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920C1C">
        <w:rPr>
          <w:rFonts w:ascii="Times New Roman" w:hAnsi="Times New Roman" w:cs="Times New Roman"/>
          <w:color w:val="000000" w:themeColor="text1"/>
          <w:sz w:val="24"/>
          <w:szCs w:val="24"/>
        </w:rPr>
        <w:t>0,05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</w:t>
      </w:r>
      <w:r w:rsidRPr="00C1762F">
        <w:rPr>
          <w:rFonts w:ascii="Times New Roman" w:hAnsi="Times New Roman" w:cs="Times New Roman"/>
          <w:color w:val="000000" w:themeColor="text1"/>
          <w:sz w:val="24"/>
          <w:szCs w:val="24"/>
        </w:rPr>
        <w:t>do total de casos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 Estado.</w:t>
      </w:r>
    </w:p>
    <w:p w14:paraId="5274D927" w14:textId="77777777" w:rsidR="00CF7E06" w:rsidRDefault="00CF7E06" w:rsidP="00CF7E0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7BB7B9E" w14:textId="77777777" w:rsidR="00CF7E06" w:rsidRDefault="00CF7E06" w:rsidP="00CF7E0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823D0F" w14:textId="71889060" w:rsidR="00CF7E06" w:rsidRDefault="00CF7E06" w:rsidP="00CF7E0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E8D1C38" w14:textId="4680775F" w:rsidR="00432FEE" w:rsidRDefault="00432FEE" w:rsidP="00CF7E0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97047FC" w14:textId="34123BB7" w:rsidR="00432FEE" w:rsidRDefault="00432FEE" w:rsidP="00CF7E0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A8997F3" w14:textId="4E4106B7" w:rsidR="00015E26" w:rsidRDefault="00015E26" w:rsidP="00CF7E0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AB8C00" w14:textId="77777777" w:rsidR="00015E26" w:rsidRDefault="00015E26" w:rsidP="00CF7E0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56D2811" w14:textId="1FF746A2" w:rsidR="00CF7E06" w:rsidRDefault="00CF7E06" w:rsidP="00CF7E0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C40B72">
        <w:rPr>
          <w:rFonts w:ascii="Times New Roman" w:hAnsi="Times New Roman" w:cs="Times New Roman"/>
          <w:b/>
          <w:sz w:val="20"/>
          <w:szCs w:val="20"/>
        </w:rPr>
        <w:lastRenderedPageBreak/>
        <w:t xml:space="preserve">Quadro 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Pr="00C40B72">
        <w:rPr>
          <w:rFonts w:ascii="Times New Roman" w:hAnsi="Times New Roman" w:cs="Times New Roman"/>
          <w:b/>
          <w:sz w:val="20"/>
          <w:szCs w:val="20"/>
        </w:rPr>
        <w:t>: N</w:t>
      </w:r>
      <w:r w:rsidRPr="00C40B72">
        <w:rPr>
          <w:rFonts w:ascii="Times New Roman" w:hAnsi="Times New Roman" w:cs="Times New Roman"/>
          <w:b/>
          <w:bCs/>
          <w:sz w:val="20"/>
          <w:szCs w:val="20"/>
        </w:rPr>
        <w:t>úmero de casos e percentual de malária por local prová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vel de infecção no Pará </w:t>
      </w:r>
      <w:r w:rsidR="00432FEE">
        <w:rPr>
          <w:rFonts w:ascii="Times New Roman" w:hAnsi="Times New Roman" w:cs="Times New Roman"/>
          <w:b/>
          <w:bCs/>
          <w:sz w:val="20"/>
          <w:szCs w:val="20"/>
        </w:rPr>
        <w:t>em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jan</w:t>
      </w:r>
      <w:r w:rsidR="00432FEE">
        <w:rPr>
          <w:rFonts w:ascii="Times New Roman" w:hAnsi="Times New Roman" w:cs="Times New Roman"/>
          <w:b/>
          <w:bCs/>
          <w:sz w:val="20"/>
          <w:szCs w:val="20"/>
        </w:rPr>
        <w:t>eiro</w:t>
      </w:r>
      <w:r w:rsidR="00A26388">
        <w:rPr>
          <w:rFonts w:ascii="Times New Roman" w:hAnsi="Times New Roman" w:cs="Times New Roman"/>
          <w:b/>
          <w:bCs/>
          <w:sz w:val="20"/>
          <w:szCs w:val="20"/>
        </w:rPr>
        <w:t xml:space="preserve"> e fevereiro</w:t>
      </w:r>
      <w:r w:rsidR="00432FEE">
        <w:rPr>
          <w:rFonts w:ascii="Times New Roman" w:hAnsi="Times New Roman" w:cs="Times New Roman"/>
          <w:b/>
          <w:bCs/>
          <w:sz w:val="20"/>
          <w:szCs w:val="20"/>
        </w:rPr>
        <w:t xml:space="preserve"> de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202</w:t>
      </w:r>
      <w:r w:rsidR="003D794D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C40B72">
        <w:rPr>
          <w:rFonts w:ascii="Times New Roman" w:hAnsi="Times New Roman" w:cs="Times New Roman"/>
          <w:b/>
          <w:bCs/>
          <w:sz w:val="20"/>
          <w:szCs w:val="20"/>
        </w:rPr>
        <w:t xml:space="preserve"> por </w:t>
      </w:r>
      <w:r w:rsidRPr="00C40B72">
        <w:rPr>
          <w:rFonts w:ascii="Times New Roman" w:hAnsi="Times New Roman" w:cs="Times New Roman"/>
          <w:b/>
          <w:sz w:val="20"/>
          <w:szCs w:val="20"/>
        </w:rPr>
        <w:t>Centros Regionais de Saúde (CRS).</w:t>
      </w:r>
    </w:p>
    <w:p w14:paraId="47A6CFD2" w14:textId="77777777" w:rsidR="00CF7E06" w:rsidRPr="00B4233D" w:rsidRDefault="00CF7E06" w:rsidP="00CF7E0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718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8"/>
        <w:gridCol w:w="3119"/>
        <w:gridCol w:w="2835"/>
      </w:tblGrid>
      <w:tr w:rsidR="00CF7E06" w:rsidRPr="00C1762F" w14:paraId="7CAD3241" w14:textId="77777777" w:rsidTr="0082565B">
        <w:trPr>
          <w:trHeight w:val="1275"/>
          <w:jc w:val="center"/>
        </w:trPr>
        <w:tc>
          <w:tcPr>
            <w:tcW w:w="1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657F753E" w14:textId="77777777" w:rsidR="00CF7E06" w:rsidRPr="00C1762F" w:rsidRDefault="00CF7E06" w:rsidP="00825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C176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CRS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65C1B013" w14:textId="77777777" w:rsidR="00CF7E06" w:rsidRPr="00C1762F" w:rsidRDefault="00CF7E06" w:rsidP="00825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C176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Número de Casos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528CBFF6" w14:textId="77777777" w:rsidR="00CF7E06" w:rsidRPr="00C1762F" w:rsidRDefault="00CF7E06" w:rsidP="00825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C176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% do Total de Número de Casos</w:t>
            </w:r>
          </w:p>
        </w:tc>
      </w:tr>
      <w:tr w:rsidR="00920C1C" w:rsidRPr="00C1762F" w14:paraId="26467E4F" w14:textId="77777777" w:rsidTr="0082565B">
        <w:trPr>
          <w:trHeight w:val="330"/>
          <w:jc w:val="center"/>
        </w:trPr>
        <w:tc>
          <w:tcPr>
            <w:tcW w:w="12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6DEB6A" w14:textId="77777777" w:rsidR="00920C1C" w:rsidRPr="00DF0ED1" w:rsidRDefault="00920C1C" w:rsidP="0092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DF0E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  <w:t>1º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2ED0877" w14:textId="3B7F0D84" w:rsidR="00920C1C" w:rsidRPr="00DF0ED1" w:rsidRDefault="00920C1C" w:rsidP="0092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3A6A9798" w14:textId="4754E191" w:rsidR="00920C1C" w:rsidRPr="00920C1C" w:rsidRDefault="00920C1C" w:rsidP="0092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0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0,02%</w:t>
            </w:r>
          </w:p>
        </w:tc>
      </w:tr>
      <w:tr w:rsidR="00920C1C" w:rsidRPr="00C1762F" w14:paraId="7405BCE2" w14:textId="77777777" w:rsidTr="0082565B">
        <w:trPr>
          <w:trHeight w:val="330"/>
          <w:jc w:val="center"/>
        </w:trPr>
        <w:tc>
          <w:tcPr>
            <w:tcW w:w="12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68593D" w14:textId="77777777" w:rsidR="00920C1C" w:rsidRPr="00DF0ED1" w:rsidRDefault="00920C1C" w:rsidP="0092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DF0E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  <w:t>2º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334705F" w14:textId="485F70A7" w:rsidR="00920C1C" w:rsidRPr="00DF0ED1" w:rsidRDefault="00920C1C" w:rsidP="0092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7DC7C60C" w14:textId="1E5E5377" w:rsidR="00920C1C" w:rsidRPr="00920C1C" w:rsidRDefault="00920C1C" w:rsidP="0092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0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0,00%</w:t>
            </w:r>
          </w:p>
        </w:tc>
      </w:tr>
      <w:tr w:rsidR="00920C1C" w:rsidRPr="00C1762F" w14:paraId="036AAD00" w14:textId="77777777" w:rsidTr="0082565B">
        <w:trPr>
          <w:trHeight w:val="330"/>
          <w:jc w:val="center"/>
        </w:trPr>
        <w:tc>
          <w:tcPr>
            <w:tcW w:w="12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2C1421" w14:textId="77777777" w:rsidR="00920C1C" w:rsidRPr="00DF0ED1" w:rsidRDefault="00920C1C" w:rsidP="0092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DF0E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  <w:t>3º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50CEA5E" w14:textId="02A2424E" w:rsidR="00920C1C" w:rsidRPr="00DF0ED1" w:rsidRDefault="00920C1C" w:rsidP="0092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5B87CA59" w14:textId="23B4C344" w:rsidR="00920C1C" w:rsidRPr="00920C1C" w:rsidRDefault="00920C1C" w:rsidP="0092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0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0,04%</w:t>
            </w:r>
          </w:p>
        </w:tc>
      </w:tr>
      <w:tr w:rsidR="00920C1C" w:rsidRPr="00C1762F" w14:paraId="0B9286B9" w14:textId="77777777" w:rsidTr="0082565B">
        <w:trPr>
          <w:trHeight w:val="330"/>
          <w:jc w:val="center"/>
        </w:trPr>
        <w:tc>
          <w:tcPr>
            <w:tcW w:w="12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7B855C" w14:textId="77777777" w:rsidR="00920C1C" w:rsidRPr="00DF0ED1" w:rsidRDefault="00920C1C" w:rsidP="0092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DF0E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  <w:t>4º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3B7E247" w14:textId="4E563DE6" w:rsidR="00920C1C" w:rsidRPr="00DF0ED1" w:rsidRDefault="00920C1C" w:rsidP="0092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50709F0D" w14:textId="68B3C2AB" w:rsidR="00920C1C" w:rsidRPr="00920C1C" w:rsidRDefault="00920C1C" w:rsidP="0092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0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0,02%</w:t>
            </w:r>
          </w:p>
        </w:tc>
      </w:tr>
      <w:tr w:rsidR="00920C1C" w:rsidRPr="00C1762F" w14:paraId="369B2DB8" w14:textId="77777777" w:rsidTr="0082565B">
        <w:trPr>
          <w:trHeight w:val="330"/>
          <w:jc w:val="center"/>
        </w:trPr>
        <w:tc>
          <w:tcPr>
            <w:tcW w:w="12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472840" w14:textId="77777777" w:rsidR="00920C1C" w:rsidRPr="00DF0ED1" w:rsidRDefault="00920C1C" w:rsidP="0092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DF0E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  <w:t>5º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7DFC5D7" w14:textId="5D916F27" w:rsidR="00920C1C" w:rsidRPr="00DF0ED1" w:rsidRDefault="00920C1C" w:rsidP="0092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1EB5917D" w14:textId="53401873" w:rsidR="00920C1C" w:rsidRPr="00920C1C" w:rsidRDefault="00920C1C" w:rsidP="0092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0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0,00%</w:t>
            </w:r>
          </w:p>
        </w:tc>
      </w:tr>
      <w:tr w:rsidR="00920C1C" w:rsidRPr="00C1762F" w14:paraId="7C9981C9" w14:textId="77777777" w:rsidTr="0082565B">
        <w:trPr>
          <w:trHeight w:val="330"/>
          <w:jc w:val="center"/>
        </w:trPr>
        <w:tc>
          <w:tcPr>
            <w:tcW w:w="12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35C65B" w14:textId="77777777" w:rsidR="00920C1C" w:rsidRPr="00DF0ED1" w:rsidRDefault="00920C1C" w:rsidP="0092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DF0E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  <w:t>6º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C077B14" w14:textId="29F6DBF7" w:rsidR="00920C1C" w:rsidRPr="00DF0ED1" w:rsidRDefault="00920C1C" w:rsidP="0092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4609AF5E" w14:textId="5CF6D70E" w:rsidR="00920C1C" w:rsidRPr="00920C1C" w:rsidRDefault="00920C1C" w:rsidP="0092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0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0,02%</w:t>
            </w:r>
          </w:p>
        </w:tc>
      </w:tr>
      <w:tr w:rsidR="00920C1C" w:rsidRPr="00C1762F" w14:paraId="25FB6821" w14:textId="77777777" w:rsidTr="0082565B">
        <w:trPr>
          <w:trHeight w:val="330"/>
          <w:jc w:val="center"/>
        </w:trPr>
        <w:tc>
          <w:tcPr>
            <w:tcW w:w="12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14F7A7" w14:textId="77777777" w:rsidR="00920C1C" w:rsidRPr="00DF0ED1" w:rsidRDefault="00920C1C" w:rsidP="0092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DF0E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  <w:t>7º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76D906B" w14:textId="2298A7A8" w:rsidR="00920C1C" w:rsidRPr="00DF0ED1" w:rsidRDefault="00920C1C" w:rsidP="0092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  <w:t>101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514A2F0A" w14:textId="04A527C7" w:rsidR="00920C1C" w:rsidRPr="00920C1C" w:rsidRDefault="00920C1C" w:rsidP="0092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0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1,99%</w:t>
            </w:r>
          </w:p>
        </w:tc>
      </w:tr>
      <w:tr w:rsidR="00920C1C" w:rsidRPr="00C1762F" w14:paraId="6E6BC114" w14:textId="77777777" w:rsidTr="0082565B">
        <w:trPr>
          <w:trHeight w:val="330"/>
          <w:jc w:val="center"/>
        </w:trPr>
        <w:tc>
          <w:tcPr>
            <w:tcW w:w="12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8D67721" w14:textId="77777777" w:rsidR="00920C1C" w:rsidRPr="00DF0ED1" w:rsidRDefault="00920C1C" w:rsidP="0092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DF0E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  <w:t>8º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6A50F39" w14:textId="0EF06876" w:rsidR="00920C1C" w:rsidRPr="00DF0ED1" w:rsidRDefault="00920C1C" w:rsidP="0092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  <w:t>1.019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5545B634" w14:textId="4EF3C227" w:rsidR="00920C1C" w:rsidRPr="00920C1C" w:rsidRDefault="00920C1C" w:rsidP="0092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0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20,05%</w:t>
            </w:r>
          </w:p>
        </w:tc>
      </w:tr>
      <w:tr w:rsidR="00920C1C" w:rsidRPr="00C1762F" w14:paraId="4CB5043F" w14:textId="77777777" w:rsidTr="0082565B">
        <w:trPr>
          <w:trHeight w:val="330"/>
          <w:jc w:val="center"/>
        </w:trPr>
        <w:tc>
          <w:tcPr>
            <w:tcW w:w="12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DB1474" w14:textId="77777777" w:rsidR="00920C1C" w:rsidRPr="00DF0ED1" w:rsidRDefault="00920C1C" w:rsidP="0092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DF0E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  <w:t>9º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DAC671B" w14:textId="00A86F75" w:rsidR="00920C1C" w:rsidRPr="00DF0ED1" w:rsidRDefault="00920C1C" w:rsidP="0092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pt-BR"/>
              </w:rPr>
            </w:pPr>
            <w:r w:rsidRPr="00920C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  <w:t>3.771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29FC3CCB" w14:textId="786C293B" w:rsidR="00920C1C" w:rsidRPr="00920C1C" w:rsidRDefault="00920C1C" w:rsidP="0092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pt-BR"/>
              </w:rPr>
            </w:pPr>
            <w:r w:rsidRPr="00920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74,20%</w:t>
            </w:r>
          </w:p>
        </w:tc>
      </w:tr>
      <w:tr w:rsidR="00920C1C" w:rsidRPr="00C1762F" w14:paraId="0C25447B" w14:textId="77777777" w:rsidTr="0082565B">
        <w:trPr>
          <w:trHeight w:val="330"/>
          <w:jc w:val="center"/>
        </w:trPr>
        <w:tc>
          <w:tcPr>
            <w:tcW w:w="12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770D02F" w14:textId="77777777" w:rsidR="00920C1C" w:rsidRPr="00DF0ED1" w:rsidRDefault="00920C1C" w:rsidP="0092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DF0E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  <w:t>10º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DEF791D" w14:textId="6474D24B" w:rsidR="00920C1C" w:rsidRPr="00DF0ED1" w:rsidRDefault="00920C1C" w:rsidP="0092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  <w:t>71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0705FF71" w14:textId="6876BF2E" w:rsidR="00920C1C" w:rsidRPr="00920C1C" w:rsidRDefault="00920C1C" w:rsidP="0092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0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1,40%</w:t>
            </w:r>
          </w:p>
        </w:tc>
      </w:tr>
      <w:tr w:rsidR="00920C1C" w:rsidRPr="00C1762F" w14:paraId="494F9BBF" w14:textId="77777777" w:rsidTr="0082565B">
        <w:trPr>
          <w:trHeight w:val="330"/>
          <w:jc w:val="center"/>
        </w:trPr>
        <w:tc>
          <w:tcPr>
            <w:tcW w:w="12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C0DF87" w14:textId="77777777" w:rsidR="00920C1C" w:rsidRPr="00DF0ED1" w:rsidRDefault="00920C1C" w:rsidP="0092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DF0E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  <w:t>11º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E4C0466" w14:textId="55D499F2" w:rsidR="00920C1C" w:rsidRPr="00DF0ED1" w:rsidRDefault="00920C1C" w:rsidP="0092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2551AC66" w14:textId="2E914691" w:rsidR="00920C1C" w:rsidRPr="00920C1C" w:rsidRDefault="00920C1C" w:rsidP="0092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0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0,12%</w:t>
            </w:r>
          </w:p>
        </w:tc>
      </w:tr>
      <w:tr w:rsidR="00920C1C" w:rsidRPr="00C1762F" w14:paraId="33FFD528" w14:textId="77777777" w:rsidTr="0082565B">
        <w:trPr>
          <w:trHeight w:val="330"/>
          <w:jc w:val="center"/>
        </w:trPr>
        <w:tc>
          <w:tcPr>
            <w:tcW w:w="12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E16CE4C" w14:textId="77777777" w:rsidR="00920C1C" w:rsidRPr="00DF0ED1" w:rsidRDefault="00920C1C" w:rsidP="0092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DF0E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  <w:t>12º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BF50045" w14:textId="5EE321D7" w:rsidR="00920C1C" w:rsidRPr="00DF0ED1" w:rsidRDefault="00920C1C" w:rsidP="0092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  <w:t>109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2118158F" w14:textId="164CF003" w:rsidR="00920C1C" w:rsidRPr="00920C1C" w:rsidRDefault="00920C1C" w:rsidP="0092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0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2,14%</w:t>
            </w:r>
          </w:p>
        </w:tc>
      </w:tr>
      <w:tr w:rsidR="00920C1C" w:rsidRPr="00C1762F" w14:paraId="309116CF" w14:textId="77777777" w:rsidTr="0082565B">
        <w:trPr>
          <w:trHeight w:val="330"/>
          <w:jc w:val="center"/>
        </w:trPr>
        <w:tc>
          <w:tcPr>
            <w:tcW w:w="12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A140EF" w14:textId="77777777" w:rsidR="00920C1C" w:rsidRPr="00DF0ED1" w:rsidRDefault="00920C1C" w:rsidP="0092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DF0E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  <w:t>13º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D45161F" w14:textId="07E0E309" w:rsidR="00920C1C" w:rsidRPr="00DF0ED1" w:rsidRDefault="00920C1C" w:rsidP="0092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3E6E827F" w14:textId="20A05392" w:rsidR="00920C1C" w:rsidRPr="00920C1C" w:rsidRDefault="00920C1C" w:rsidP="0092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0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0,00%</w:t>
            </w:r>
          </w:p>
        </w:tc>
      </w:tr>
    </w:tbl>
    <w:p w14:paraId="4924C06A" w14:textId="77777777" w:rsidR="00CF7E06" w:rsidRDefault="00CF7E06" w:rsidP="00CF7E0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1F68BB6" w14:textId="77777777" w:rsidR="00CF7E06" w:rsidRPr="009A44FD" w:rsidRDefault="00CF7E06" w:rsidP="00CF7E0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A44FD">
        <w:rPr>
          <w:rFonts w:ascii="Times New Roman" w:hAnsi="Times New Roman" w:cs="Times New Roman"/>
          <w:b/>
          <w:sz w:val="20"/>
          <w:szCs w:val="20"/>
        </w:rPr>
        <w:t>Fonte:</w:t>
      </w:r>
      <w:r w:rsidRPr="009A44FD">
        <w:rPr>
          <w:rFonts w:ascii="Times New Roman" w:hAnsi="Times New Roman" w:cs="Times New Roman"/>
          <w:sz w:val="20"/>
          <w:szCs w:val="20"/>
        </w:rPr>
        <w:t xml:space="preserve"> SIVEP Malária</w:t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16"/>
          <w:szCs w:val="16"/>
        </w:rPr>
        <w:t>* Dados sujeitos a alterações</w:t>
      </w:r>
    </w:p>
    <w:p w14:paraId="0A5A797F" w14:textId="77777777" w:rsidR="00CF7E06" w:rsidRDefault="00CF7E06" w:rsidP="00CF7E06">
      <w:pPr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BF3AF57" w14:textId="28B91279" w:rsidR="00CF7E06" w:rsidRDefault="00CF7E06" w:rsidP="00CF7E06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F03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 que se refere à distribuição de </w:t>
      </w:r>
      <w:r w:rsidRPr="007D15F0">
        <w:rPr>
          <w:rFonts w:ascii="Times New Roman" w:hAnsi="Times New Roman" w:cs="Times New Roman"/>
          <w:color w:val="000000" w:themeColor="text1"/>
          <w:sz w:val="24"/>
          <w:szCs w:val="24"/>
        </w:rPr>
        <w:t>casos por local provável de infecção no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Estado</w:t>
      </w:r>
      <w:r w:rsidRPr="001F03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em </w:t>
      </w:r>
      <w:r w:rsidRPr="001F03EE">
        <w:rPr>
          <w:rFonts w:ascii="Times New Roman" w:hAnsi="Times New Roman" w:cs="Times New Roman"/>
          <w:color w:val="000000" w:themeColor="text1"/>
          <w:sz w:val="24"/>
          <w:szCs w:val="24"/>
        </w:rPr>
        <w:t>ja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neiro </w:t>
      </w:r>
      <w:r w:rsidR="009E0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fevereiro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de 202</w:t>
      </w:r>
      <w:r w:rsidR="00831F08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1F03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apresentaram maior proporção de casos na </w:t>
      </w:r>
      <w:r w:rsidRPr="001E24FE">
        <w:rPr>
          <w:rFonts w:ascii="Times New Roman" w:hAnsi="Times New Roman" w:cs="Times New Roman"/>
          <w:sz w:val="24"/>
          <w:szCs w:val="24"/>
        </w:rPr>
        <w:t>área</w:t>
      </w:r>
      <w:r w:rsidR="00053379">
        <w:rPr>
          <w:rFonts w:ascii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hAnsi="Times New Roman" w:cs="Times New Roman"/>
          <w:sz w:val="24"/>
          <w:szCs w:val="24"/>
        </w:rPr>
        <w:t xml:space="preserve"> garimpo</w:t>
      </w:r>
      <w:r w:rsidR="00053379">
        <w:rPr>
          <w:rFonts w:ascii="Times New Roman" w:hAnsi="Times New Roman" w:cs="Times New Roman"/>
          <w:sz w:val="24"/>
          <w:szCs w:val="24"/>
        </w:rPr>
        <w:t xml:space="preserve"> e rural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E24FE">
        <w:rPr>
          <w:rFonts w:ascii="Times New Roman" w:hAnsi="Times New Roman" w:cs="Times New Roman"/>
          <w:sz w:val="24"/>
          <w:szCs w:val="24"/>
        </w:rPr>
        <w:t xml:space="preserve">seguido de </w:t>
      </w:r>
      <w:r>
        <w:rPr>
          <w:rFonts w:ascii="Times New Roman" w:hAnsi="Times New Roman" w:cs="Times New Roman"/>
          <w:sz w:val="24"/>
          <w:szCs w:val="24"/>
        </w:rPr>
        <w:t xml:space="preserve">área </w:t>
      </w:r>
      <w:r w:rsidRPr="001E24FE">
        <w:rPr>
          <w:rFonts w:ascii="Times New Roman" w:hAnsi="Times New Roman" w:cs="Times New Roman"/>
          <w:sz w:val="24"/>
          <w:szCs w:val="24"/>
        </w:rPr>
        <w:t>indígena, urbana e assentamento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E9A6AE7" w14:textId="2EDE9E48" w:rsidR="00CF7E06" w:rsidRPr="00B4233D" w:rsidRDefault="00CF7E06" w:rsidP="00CF7E06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9A44FD">
        <w:rPr>
          <w:rFonts w:ascii="Times New Roman" w:hAnsi="Times New Roman" w:cs="Times New Roman"/>
          <w:b/>
          <w:bCs/>
          <w:sz w:val="20"/>
          <w:szCs w:val="20"/>
        </w:rPr>
        <w:t xml:space="preserve">Quadro </w:t>
      </w:r>
      <w:r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9A44FD">
        <w:rPr>
          <w:rFonts w:ascii="Times New Roman" w:hAnsi="Times New Roman" w:cs="Times New Roman"/>
          <w:b/>
          <w:bCs/>
          <w:sz w:val="20"/>
          <w:szCs w:val="20"/>
        </w:rPr>
        <w:t>. Diferença de casos de malária por categoria de local provável de infecção no estado do Pará de janeiro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A26388">
        <w:rPr>
          <w:rFonts w:ascii="Times New Roman" w:hAnsi="Times New Roman" w:cs="Times New Roman"/>
          <w:b/>
          <w:bCs/>
          <w:sz w:val="20"/>
          <w:szCs w:val="20"/>
        </w:rPr>
        <w:t xml:space="preserve">e fevereiro </w:t>
      </w:r>
      <w:r>
        <w:rPr>
          <w:rFonts w:ascii="Times New Roman" w:hAnsi="Times New Roman" w:cs="Times New Roman"/>
          <w:b/>
          <w:bCs/>
          <w:sz w:val="20"/>
          <w:szCs w:val="20"/>
        </w:rPr>
        <w:t>de 202</w:t>
      </w:r>
      <w:r w:rsidR="003D794D">
        <w:rPr>
          <w:rFonts w:ascii="Times New Roman" w:hAnsi="Times New Roman" w:cs="Times New Roman"/>
          <w:b/>
          <w:bCs/>
          <w:sz w:val="20"/>
          <w:szCs w:val="20"/>
        </w:rPr>
        <w:t>3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e 202</w:t>
      </w:r>
      <w:r w:rsidR="003D794D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9A44FD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457"/>
        <w:gridCol w:w="2212"/>
        <w:gridCol w:w="2825"/>
      </w:tblGrid>
      <w:tr w:rsidR="00CF7E06" w:rsidRPr="009A44FD" w14:paraId="3C9550F1" w14:textId="77777777" w:rsidTr="0082565B">
        <w:tc>
          <w:tcPr>
            <w:tcW w:w="3510" w:type="dxa"/>
            <w:shd w:val="clear" w:color="auto" w:fill="FBE4D5" w:themeFill="accent2" w:themeFillTint="33"/>
          </w:tcPr>
          <w:p w14:paraId="65041900" w14:textId="77777777" w:rsidR="00CF7E06" w:rsidRPr="009A44FD" w:rsidRDefault="00CF7E06" w:rsidP="008256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44F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Área Provável de Infecção</w:t>
            </w:r>
          </w:p>
        </w:tc>
        <w:tc>
          <w:tcPr>
            <w:tcW w:w="2252" w:type="dxa"/>
            <w:shd w:val="clear" w:color="auto" w:fill="FBE4D5" w:themeFill="accent2" w:themeFillTint="33"/>
          </w:tcPr>
          <w:p w14:paraId="69400338" w14:textId="1F43CFB0" w:rsidR="00CF7E06" w:rsidRPr="00D3121E" w:rsidRDefault="00CF7E06" w:rsidP="008256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8C05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202</w:t>
            </w:r>
            <w:r w:rsidR="00685BC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82" w:type="dxa"/>
            <w:shd w:val="clear" w:color="auto" w:fill="FBE4D5" w:themeFill="accent2" w:themeFillTint="33"/>
          </w:tcPr>
          <w:p w14:paraId="57C85C99" w14:textId="51E94569" w:rsidR="00CF7E06" w:rsidRPr="00D3121E" w:rsidRDefault="00CF7E06" w:rsidP="008256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8C05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202</w:t>
            </w:r>
            <w:r w:rsidR="00685BC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</w:tr>
      <w:tr w:rsidR="00CF7E06" w:rsidRPr="009A44FD" w14:paraId="14DF3542" w14:textId="77777777" w:rsidTr="0082565B">
        <w:tc>
          <w:tcPr>
            <w:tcW w:w="3510" w:type="dxa"/>
            <w:shd w:val="clear" w:color="auto" w:fill="FFFFFF" w:themeFill="background1"/>
          </w:tcPr>
          <w:p w14:paraId="474F14F4" w14:textId="77777777" w:rsidR="00CF7E06" w:rsidRPr="009A44FD" w:rsidRDefault="00CF7E06" w:rsidP="0082565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Garimpo </w:t>
            </w:r>
          </w:p>
        </w:tc>
        <w:tc>
          <w:tcPr>
            <w:tcW w:w="2252" w:type="dxa"/>
            <w:shd w:val="clear" w:color="auto" w:fill="FFFFFF" w:themeFill="background1"/>
          </w:tcPr>
          <w:p w14:paraId="3FE3A198" w14:textId="0EF30066" w:rsidR="00CF7E06" w:rsidRPr="009A44FD" w:rsidRDefault="009E0449" w:rsidP="0082565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1.534</w:t>
            </w:r>
          </w:p>
        </w:tc>
        <w:tc>
          <w:tcPr>
            <w:tcW w:w="2882" w:type="dxa"/>
            <w:shd w:val="clear" w:color="auto" w:fill="FFFFFF" w:themeFill="background1"/>
          </w:tcPr>
          <w:p w14:paraId="1ABB0C9A" w14:textId="34C93BF5" w:rsidR="00CF7E06" w:rsidRPr="009A44FD" w:rsidRDefault="009E0449" w:rsidP="0082565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2.096</w:t>
            </w:r>
          </w:p>
        </w:tc>
      </w:tr>
      <w:tr w:rsidR="00CF7E06" w:rsidRPr="009A44FD" w14:paraId="5EC8E7B0" w14:textId="77777777" w:rsidTr="0082565B">
        <w:tc>
          <w:tcPr>
            <w:tcW w:w="3510" w:type="dxa"/>
            <w:shd w:val="clear" w:color="auto" w:fill="FFFFFF" w:themeFill="background1"/>
          </w:tcPr>
          <w:p w14:paraId="520AD920" w14:textId="77777777" w:rsidR="00CF7E06" w:rsidRPr="009A44FD" w:rsidRDefault="00CF7E06" w:rsidP="0082565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Rural </w:t>
            </w:r>
          </w:p>
        </w:tc>
        <w:tc>
          <w:tcPr>
            <w:tcW w:w="2252" w:type="dxa"/>
            <w:shd w:val="clear" w:color="auto" w:fill="FFFFFF" w:themeFill="background1"/>
          </w:tcPr>
          <w:p w14:paraId="05388AA7" w14:textId="0FB5B038" w:rsidR="00CF7E06" w:rsidRPr="001763A0" w:rsidRDefault="009E0449" w:rsidP="008256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1.850</w:t>
            </w:r>
          </w:p>
        </w:tc>
        <w:tc>
          <w:tcPr>
            <w:tcW w:w="2882" w:type="dxa"/>
            <w:shd w:val="clear" w:color="auto" w:fill="FFFFFF" w:themeFill="background1"/>
          </w:tcPr>
          <w:p w14:paraId="652BDCF7" w14:textId="22E2E17B" w:rsidR="00CF7E06" w:rsidRPr="001763A0" w:rsidRDefault="009E0449" w:rsidP="008256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1.567</w:t>
            </w:r>
          </w:p>
        </w:tc>
      </w:tr>
      <w:tr w:rsidR="00CF7E06" w:rsidRPr="009A44FD" w14:paraId="5F2CCF3A" w14:textId="77777777" w:rsidTr="0082565B">
        <w:tc>
          <w:tcPr>
            <w:tcW w:w="3510" w:type="dxa"/>
            <w:shd w:val="clear" w:color="auto" w:fill="FFFFFF" w:themeFill="background1"/>
          </w:tcPr>
          <w:p w14:paraId="5C6D43B8" w14:textId="77777777" w:rsidR="00CF7E06" w:rsidRPr="009A44FD" w:rsidRDefault="00CF7E06" w:rsidP="0082565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Área Indígena </w:t>
            </w:r>
          </w:p>
        </w:tc>
        <w:tc>
          <w:tcPr>
            <w:tcW w:w="2252" w:type="dxa"/>
            <w:shd w:val="clear" w:color="auto" w:fill="FFFFFF" w:themeFill="background1"/>
          </w:tcPr>
          <w:p w14:paraId="66CBE28D" w14:textId="19D058C2" w:rsidR="00CF7E06" w:rsidRPr="009A44FD" w:rsidRDefault="009E0449" w:rsidP="0082565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914</w:t>
            </w:r>
          </w:p>
        </w:tc>
        <w:tc>
          <w:tcPr>
            <w:tcW w:w="2882" w:type="dxa"/>
            <w:shd w:val="clear" w:color="auto" w:fill="FFFFFF" w:themeFill="background1"/>
          </w:tcPr>
          <w:p w14:paraId="36BF2CF7" w14:textId="490CFFBA" w:rsidR="00CF7E06" w:rsidRPr="009A44FD" w:rsidRDefault="009E0449" w:rsidP="0082565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681</w:t>
            </w:r>
          </w:p>
        </w:tc>
      </w:tr>
      <w:tr w:rsidR="00CF7E06" w:rsidRPr="009A44FD" w14:paraId="780793F8" w14:textId="77777777" w:rsidTr="0082565B">
        <w:tc>
          <w:tcPr>
            <w:tcW w:w="3510" w:type="dxa"/>
            <w:shd w:val="clear" w:color="auto" w:fill="FFFFFF" w:themeFill="background1"/>
          </w:tcPr>
          <w:p w14:paraId="5516D98F" w14:textId="77777777" w:rsidR="00CF7E06" w:rsidRPr="009A44FD" w:rsidRDefault="00CF7E06" w:rsidP="0082565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Urbana</w:t>
            </w:r>
          </w:p>
        </w:tc>
        <w:tc>
          <w:tcPr>
            <w:tcW w:w="2252" w:type="dxa"/>
            <w:shd w:val="clear" w:color="auto" w:fill="FFFFFF" w:themeFill="background1"/>
          </w:tcPr>
          <w:p w14:paraId="68A51598" w14:textId="16AA3595" w:rsidR="00CF7E06" w:rsidRPr="009A44FD" w:rsidRDefault="009E0449" w:rsidP="0082565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192</w:t>
            </w:r>
          </w:p>
        </w:tc>
        <w:tc>
          <w:tcPr>
            <w:tcW w:w="2882" w:type="dxa"/>
            <w:shd w:val="clear" w:color="auto" w:fill="FFFFFF" w:themeFill="background1"/>
          </w:tcPr>
          <w:p w14:paraId="203A4F79" w14:textId="5B95076B" w:rsidR="00CF7E06" w:rsidRPr="009A44FD" w:rsidRDefault="009E0449" w:rsidP="0082565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108</w:t>
            </w:r>
          </w:p>
        </w:tc>
      </w:tr>
      <w:tr w:rsidR="00CF7E06" w:rsidRPr="009A44FD" w14:paraId="5080E94B" w14:textId="77777777" w:rsidTr="0082565B">
        <w:trPr>
          <w:trHeight w:val="116"/>
        </w:trPr>
        <w:tc>
          <w:tcPr>
            <w:tcW w:w="3510" w:type="dxa"/>
            <w:shd w:val="clear" w:color="auto" w:fill="FFFFFF" w:themeFill="background1"/>
          </w:tcPr>
          <w:p w14:paraId="55C48814" w14:textId="77777777" w:rsidR="00CF7E06" w:rsidRPr="009A44FD" w:rsidRDefault="00CF7E06" w:rsidP="0082565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Assentamento </w:t>
            </w:r>
          </w:p>
        </w:tc>
        <w:tc>
          <w:tcPr>
            <w:tcW w:w="2252" w:type="dxa"/>
            <w:shd w:val="clear" w:color="auto" w:fill="FFFFFF" w:themeFill="background1"/>
          </w:tcPr>
          <w:p w14:paraId="6FA55230" w14:textId="681A315C" w:rsidR="00CF7E06" w:rsidRPr="009A44FD" w:rsidRDefault="009E0449" w:rsidP="0082565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882" w:type="dxa"/>
            <w:shd w:val="clear" w:color="auto" w:fill="FFFFFF" w:themeFill="background1"/>
          </w:tcPr>
          <w:p w14:paraId="344EDCFF" w14:textId="0ECC914D" w:rsidR="00CF7E06" w:rsidRPr="009A44FD" w:rsidRDefault="009E0449" w:rsidP="0082565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</w:tbl>
    <w:p w14:paraId="7C82C719" w14:textId="77777777" w:rsidR="00CF7E06" w:rsidRDefault="00CF7E06" w:rsidP="00CF7E0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A44FD">
        <w:rPr>
          <w:rFonts w:ascii="Times New Roman" w:hAnsi="Times New Roman" w:cs="Times New Roman"/>
          <w:b/>
          <w:sz w:val="20"/>
          <w:szCs w:val="20"/>
        </w:rPr>
        <w:t>Fonte:</w:t>
      </w:r>
      <w:r w:rsidRPr="009A44FD">
        <w:rPr>
          <w:rFonts w:ascii="Times New Roman" w:hAnsi="Times New Roman" w:cs="Times New Roman"/>
          <w:sz w:val="20"/>
          <w:szCs w:val="20"/>
        </w:rPr>
        <w:t xml:space="preserve"> SIVEP Malária</w:t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16"/>
          <w:szCs w:val="16"/>
        </w:rPr>
        <w:t>* Dados sujeitos a alterações</w:t>
      </w:r>
    </w:p>
    <w:p w14:paraId="401CF6A7" w14:textId="77777777" w:rsidR="00CF7E06" w:rsidRPr="00B60B7D" w:rsidRDefault="00CF7E06" w:rsidP="00CF7E0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322F4627" w14:textId="77777777" w:rsidR="00CF7E06" w:rsidRDefault="00CF7E06" w:rsidP="00CF7E06">
      <w:pPr>
        <w:rPr>
          <w:rFonts w:ascii="Times New Roman" w:hAnsi="Times New Roman" w:cs="Times New Roman"/>
          <w:b/>
          <w:sz w:val="24"/>
          <w:szCs w:val="24"/>
        </w:rPr>
      </w:pPr>
    </w:p>
    <w:p w14:paraId="5AA305B5" w14:textId="58FD3593" w:rsidR="00CF7E06" w:rsidRDefault="00CF7E06" w:rsidP="00CF7E06">
      <w:pPr>
        <w:rPr>
          <w:rFonts w:ascii="Times New Roman" w:hAnsi="Times New Roman" w:cs="Times New Roman"/>
          <w:b/>
          <w:sz w:val="24"/>
          <w:szCs w:val="24"/>
        </w:rPr>
      </w:pPr>
    </w:p>
    <w:p w14:paraId="04FD2265" w14:textId="7E1D35EF" w:rsidR="00432FEE" w:rsidRDefault="00432FEE" w:rsidP="00CF7E06">
      <w:pPr>
        <w:rPr>
          <w:rFonts w:ascii="Times New Roman" w:hAnsi="Times New Roman" w:cs="Times New Roman"/>
          <w:b/>
          <w:sz w:val="24"/>
          <w:szCs w:val="24"/>
        </w:rPr>
      </w:pPr>
    </w:p>
    <w:p w14:paraId="41AB0956" w14:textId="77777777" w:rsidR="00432FEE" w:rsidRDefault="00432FEE" w:rsidP="00CF7E06">
      <w:pPr>
        <w:rPr>
          <w:rFonts w:ascii="Times New Roman" w:hAnsi="Times New Roman" w:cs="Times New Roman"/>
          <w:b/>
          <w:sz w:val="24"/>
          <w:szCs w:val="24"/>
        </w:rPr>
      </w:pPr>
    </w:p>
    <w:p w14:paraId="3B1ECBCB" w14:textId="77777777" w:rsidR="00CF7E06" w:rsidRDefault="00CF7E06" w:rsidP="00CF7E06">
      <w:pPr>
        <w:rPr>
          <w:rFonts w:ascii="Times New Roman" w:hAnsi="Times New Roman" w:cs="Times New Roman"/>
          <w:b/>
          <w:sz w:val="24"/>
          <w:szCs w:val="24"/>
        </w:rPr>
      </w:pPr>
    </w:p>
    <w:p w14:paraId="277CF8D3" w14:textId="77777777" w:rsidR="00CF7E06" w:rsidRDefault="00CF7E06" w:rsidP="00CF7E06">
      <w:pPr>
        <w:rPr>
          <w:rFonts w:ascii="Times New Roman" w:hAnsi="Times New Roman" w:cs="Times New Roman"/>
          <w:b/>
          <w:sz w:val="24"/>
          <w:szCs w:val="24"/>
        </w:rPr>
      </w:pPr>
      <w:r w:rsidRPr="00470F69">
        <w:rPr>
          <w:rFonts w:ascii="Times New Roman" w:hAnsi="Times New Roman" w:cs="Times New Roman"/>
          <w:b/>
          <w:sz w:val="24"/>
          <w:szCs w:val="24"/>
        </w:rPr>
        <w:lastRenderedPageBreak/>
        <w:t>DISTRIBUIÇÃO DE INSUMOS</w:t>
      </w:r>
    </w:p>
    <w:p w14:paraId="00627479" w14:textId="77777777" w:rsidR="00CF7E06" w:rsidRDefault="00CF7E06" w:rsidP="00CF7E06">
      <w:pPr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2DF8">
        <w:rPr>
          <w:rFonts w:ascii="Times New Roman" w:hAnsi="Times New Roman" w:cs="Times New Roman"/>
          <w:b/>
          <w:sz w:val="24"/>
          <w:szCs w:val="24"/>
        </w:rPr>
        <w:t xml:space="preserve">Distribuição de </w:t>
      </w:r>
      <w:r>
        <w:rPr>
          <w:rFonts w:ascii="Times New Roman" w:hAnsi="Times New Roman" w:cs="Times New Roman"/>
          <w:b/>
          <w:sz w:val="24"/>
          <w:szCs w:val="24"/>
        </w:rPr>
        <w:t>Testes Rápidos</w:t>
      </w:r>
    </w:p>
    <w:p w14:paraId="5C1AF3D0" w14:textId="31EACB02" w:rsidR="00CF7E06" w:rsidRDefault="00B733D3" w:rsidP="00CF7E06">
      <w:pPr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</w:rPr>
        <w:t>Em</w:t>
      </w:r>
      <w:r w:rsidR="00CF7E06">
        <w:rPr>
          <w:rFonts w:ascii="Times New Roman" w:hAnsi="Times New Roman" w:cs="Times New Roman"/>
          <w:sz w:val="24"/>
          <w:szCs w:val="24"/>
        </w:rPr>
        <w:t xml:space="preserve"> janeiro</w:t>
      </w:r>
      <w:r w:rsidR="00A26388">
        <w:rPr>
          <w:rFonts w:ascii="Times New Roman" w:hAnsi="Times New Roman" w:cs="Times New Roman"/>
          <w:sz w:val="24"/>
          <w:szCs w:val="24"/>
        </w:rPr>
        <w:t xml:space="preserve"> e fevereiro</w:t>
      </w:r>
      <w:r w:rsidR="00CF7E06">
        <w:rPr>
          <w:rFonts w:ascii="Times New Roman" w:hAnsi="Times New Roman" w:cs="Times New Roman"/>
          <w:sz w:val="24"/>
          <w:szCs w:val="24"/>
        </w:rPr>
        <w:t xml:space="preserve"> de 202</w:t>
      </w:r>
      <w:r w:rsidR="004C233B">
        <w:rPr>
          <w:rFonts w:ascii="Times New Roman" w:hAnsi="Times New Roman" w:cs="Times New Roman"/>
          <w:sz w:val="24"/>
          <w:szCs w:val="24"/>
        </w:rPr>
        <w:t>4</w:t>
      </w:r>
      <w:r w:rsidR="00CF7E06">
        <w:rPr>
          <w:rFonts w:ascii="Times New Roman" w:hAnsi="Times New Roman" w:cs="Times New Roman"/>
          <w:sz w:val="24"/>
          <w:szCs w:val="24"/>
        </w:rPr>
        <w:t xml:space="preserve"> f</w:t>
      </w:r>
      <w:r w:rsidR="00CF7E06" w:rsidRPr="009A44FD">
        <w:rPr>
          <w:rFonts w:ascii="Times New Roman" w:hAnsi="Times New Roman" w:cs="Times New Roman"/>
          <w:sz w:val="24"/>
          <w:szCs w:val="24"/>
        </w:rPr>
        <w:t xml:space="preserve">oram distribuídos </w:t>
      </w:r>
      <w:r w:rsidR="00CF7E06">
        <w:rPr>
          <w:rFonts w:ascii="Times New Roman" w:hAnsi="Times New Roman" w:cs="Times New Roman"/>
          <w:sz w:val="24"/>
          <w:szCs w:val="24"/>
        </w:rPr>
        <w:t xml:space="preserve">cerca de </w:t>
      </w:r>
      <w:r w:rsidR="00245318">
        <w:rPr>
          <w:rFonts w:ascii="Times New Roman" w:hAnsi="Times New Roman" w:cs="Times New Roman"/>
          <w:sz w:val="24"/>
          <w:szCs w:val="24"/>
        </w:rPr>
        <w:t>4.575</w:t>
      </w:r>
      <w:r w:rsidR="00300F05">
        <w:rPr>
          <w:rFonts w:ascii="Times New Roman" w:hAnsi="Times New Roman" w:cs="Times New Roman"/>
          <w:sz w:val="24"/>
          <w:szCs w:val="24"/>
        </w:rPr>
        <w:t xml:space="preserve"> </w:t>
      </w:r>
      <w:r w:rsidR="00CF7E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Testes Rápidos</w:t>
      </w:r>
      <w:r w:rsidR="00CF7E06" w:rsidRPr="009A44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para o</w:t>
      </w:r>
      <w:r w:rsidR="00300F0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3º</w:t>
      </w:r>
      <w:r w:rsidR="00CF7E06" w:rsidRPr="009A44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="0024531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e 9º </w:t>
      </w:r>
      <w:r w:rsidR="00CF7E06" w:rsidRPr="009A44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Centro Regiona</w:t>
      </w:r>
      <w:r w:rsidR="00300F0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l</w:t>
      </w:r>
      <w:r w:rsidR="00CF7E06" w:rsidRPr="009A44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de Saúde</w:t>
      </w:r>
      <w:r w:rsidR="00CF7E0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do Estado do Pará</w:t>
      </w:r>
      <w:r w:rsidR="00CF7E06" w:rsidRPr="009A44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.</w:t>
      </w:r>
      <w:r w:rsidR="00CF7E0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No gráfico abaixo observa-se o quantitativo distribuído e as regionais atendidas. </w:t>
      </w:r>
    </w:p>
    <w:p w14:paraId="110852B3" w14:textId="2310753D" w:rsidR="00CF7E06" w:rsidRDefault="00CF7E06" w:rsidP="00CF7E06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Gráfico 4: Ilustração gráfica da Distribuição dos Testes Rápidos por Centro Regional de Saúde em </w:t>
      </w:r>
      <w:r w:rsidR="009875D8">
        <w:rPr>
          <w:rFonts w:ascii="Times New Roman" w:hAnsi="Times New Roman" w:cs="Times New Roman"/>
          <w:b/>
          <w:sz w:val="20"/>
          <w:szCs w:val="20"/>
        </w:rPr>
        <w:t xml:space="preserve">janeiro </w:t>
      </w:r>
      <w:r w:rsidR="00A26388">
        <w:rPr>
          <w:rFonts w:ascii="Times New Roman" w:hAnsi="Times New Roman" w:cs="Times New Roman"/>
          <w:b/>
          <w:sz w:val="20"/>
          <w:szCs w:val="20"/>
        </w:rPr>
        <w:t xml:space="preserve">e fevereiro </w:t>
      </w:r>
      <w:r w:rsidR="009875D8">
        <w:rPr>
          <w:rFonts w:ascii="Times New Roman" w:hAnsi="Times New Roman" w:cs="Times New Roman"/>
          <w:b/>
          <w:sz w:val="20"/>
          <w:szCs w:val="20"/>
        </w:rPr>
        <w:t xml:space="preserve">de </w:t>
      </w:r>
      <w:r>
        <w:rPr>
          <w:rFonts w:ascii="Times New Roman" w:hAnsi="Times New Roman" w:cs="Times New Roman"/>
          <w:b/>
          <w:sz w:val="20"/>
          <w:szCs w:val="20"/>
        </w:rPr>
        <w:t>202</w:t>
      </w:r>
      <w:r w:rsidR="004C233B">
        <w:rPr>
          <w:rFonts w:ascii="Times New Roman" w:hAnsi="Times New Roman" w:cs="Times New Roman"/>
          <w:b/>
          <w:sz w:val="20"/>
          <w:szCs w:val="20"/>
        </w:rPr>
        <w:t>4</w:t>
      </w:r>
      <w:r>
        <w:rPr>
          <w:rFonts w:ascii="Times New Roman" w:hAnsi="Times New Roman" w:cs="Times New Roman"/>
          <w:b/>
          <w:sz w:val="20"/>
          <w:szCs w:val="20"/>
        </w:rPr>
        <w:t>.</w:t>
      </w:r>
    </w:p>
    <w:p w14:paraId="0759609E" w14:textId="42F343EF" w:rsidR="00CF7E06" w:rsidRPr="00B4233D" w:rsidRDefault="00245318" w:rsidP="00CF7E06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098207F6" wp14:editId="730075D2">
            <wp:extent cx="5400040" cy="2590800"/>
            <wp:effectExtent l="0" t="0" r="10160" b="0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ADC3ABC" w14:textId="77777777" w:rsidR="00CF7E06" w:rsidRPr="009A44FD" w:rsidRDefault="00CF7E06" w:rsidP="00CF7E0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A44FD">
        <w:rPr>
          <w:rFonts w:ascii="Times New Roman" w:hAnsi="Times New Roman" w:cs="Times New Roman"/>
          <w:b/>
          <w:sz w:val="20"/>
          <w:szCs w:val="20"/>
        </w:rPr>
        <w:t>Fonte:</w:t>
      </w:r>
      <w:r w:rsidRPr="009A44FD">
        <w:rPr>
          <w:rFonts w:ascii="Times New Roman" w:hAnsi="Times New Roman" w:cs="Times New Roman"/>
          <w:sz w:val="20"/>
          <w:szCs w:val="20"/>
        </w:rPr>
        <w:t xml:space="preserve"> SI</w:t>
      </w:r>
      <w:r>
        <w:rPr>
          <w:rFonts w:ascii="Times New Roman" w:hAnsi="Times New Roman" w:cs="Times New Roman"/>
          <w:sz w:val="20"/>
          <w:szCs w:val="20"/>
        </w:rPr>
        <w:t>ES</w:t>
      </w:r>
      <w:r w:rsidRPr="009A44FD">
        <w:rPr>
          <w:rFonts w:ascii="Times New Roman" w:hAnsi="Times New Roman" w:cs="Times New Roman"/>
          <w:sz w:val="20"/>
          <w:szCs w:val="20"/>
        </w:rPr>
        <w:t xml:space="preserve"> Malária</w:t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16"/>
          <w:szCs w:val="16"/>
        </w:rPr>
        <w:t>* Dados sujeitos a alterações</w:t>
      </w:r>
    </w:p>
    <w:p w14:paraId="3DC5EDA7" w14:textId="77777777" w:rsidR="00CF7E06" w:rsidRDefault="00CF7E06" w:rsidP="00CF7E06">
      <w:pPr>
        <w:spacing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3AF1B6" w14:textId="77777777" w:rsidR="00CF7E06" w:rsidRDefault="00CF7E06" w:rsidP="00CF7E06">
      <w:pPr>
        <w:spacing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2DF8">
        <w:rPr>
          <w:rFonts w:ascii="Times New Roman" w:hAnsi="Times New Roman" w:cs="Times New Roman"/>
          <w:b/>
          <w:sz w:val="24"/>
          <w:szCs w:val="24"/>
        </w:rPr>
        <w:t>Mosquiteiros Impregnados com Inseticida de Longa Duração</w:t>
      </w:r>
    </w:p>
    <w:p w14:paraId="0957CF5A" w14:textId="133DF28A" w:rsidR="00CF7E06" w:rsidRDefault="00163D8E" w:rsidP="00CF7E0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Até o final de</w:t>
      </w:r>
      <w:r w:rsidR="00CF7E06">
        <w:rPr>
          <w:rFonts w:ascii="Times New Roman" w:hAnsi="Times New Roman" w:cs="Times New Roman"/>
          <w:sz w:val="24"/>
          <w:szCs w:val="24"/>
        </w:rPr>
        <w:t xml:space="preserve"> </w:t>
      </w:r>
      <w:r w:rsidR="00A26388">
        <w:rPr>
          <w:rFonts w:ascii="Times New Roman" w:hAnsi="Times New Roman" w:cs="Times New Roman"/>
          <w:sz w:val="24"/>
          <w:szCs w:val="24"/>
        </w:rPr>
        <w:t>fevereiro</w:t>
      </w:r>
      <w:r w:rsidR="00CF7E06">
        <w:rPr>
          <w:rFonts w:ascii="Times New Roman" w:hAnsi="Times New Roman" w:cs="Times New Roman"/>
          <w:sz w:val="24"/>
          <w:szCs w:val="24"/>
        </w:rPr>
        <w:t xml:space="preserve"> 202</w:t>
      </w:r>
      <w:r w:rsidR="004C233B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7E06">
        <w:rPr>
          <w:rFonts w:ascii="Times New Roman" w:hAnsi="Times New Roman" w:cs="Times New Roman"/>
          <w:sz w:val="24"/>
          <w:szCs w:val="24"/>
        </w:rPr>
        <w:t xml:space="preserve">foram enviados </w:t>
      </w:r>
      <w:r w:rsidR="002D1510">
        <w:rPr>
          <w:rFonts w:ascii="Times New Roman" w:hAnsi="Times New Roman" w:cs="Times New Roman"/>
          <w:sz w:val="24"/>
          <w:szCs w:val="24"/>
        </w:rPr>
        <w:t>7</w:t>
      </w:r>
      <w:r w:rsidR="00FB66F8">
        <w:rPr>
          <w:rFonts w:ascii="Times New Roman" w:hAnsi="Times New Roman" w:cs="Times New Roman"/>
          <w:sz w:val="24"/>
          <w:szCs w:val="24"/>
        </w:rPr>
        <w:t>.</w:t>
      </w:r>
      <w:r w:rsidR="002D1510">
        <w:rPr>
          <w:rFonts w:ascii="Times New Roman" w:hAnsi="Times New Roman" w:cs="Times New Roman"/>
          <w:sz w:val="24"/>
          <w:szCs w:val="24"/>
        </w:rPr>
        <w:t>550</w:t>
      </w:r>
      <w:r w:rsidR="00FB66F8">
        <w:rPr>
          <w:rFonts w:ascii="Times New Roman" w:hAnsi="Times New Roman" w:cs="Times New Roman"/>
          <w:sz w:val="24"/>
          <w:szCs w:val="24"/>
        </w:rPr>
        <w:t xml:space="preserve"> </w:t>
      </w:r>
      <w:r w:rsidR="00CF7E06">
        <w:rPr>
          <w:rFonts w:ascii="Times New Roman" w:hAnsi="Times New Roman" w:cs="Times New Roman"/>
          <w:sz w:val="24"/>
          <w:szCs w:val="24"/>
        </w:rPr>
        <w:t>mosquiteiros impregnados com inseticida de longa duração (MILD),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D1510">
        <w:rPr>
          <w:rFonts w:ascii="Times New Roman" w:hAnsi="Times New Roman" w:cs="Times New Roman"/>
          <w:sz w:val="24"/>
          <w:szCs w:val="24"/>
        </w:rPr>
        <w:t xml:space="preserve">distribuídos entre </w:t>
      </w:r>
      <w:r w:rsidR="00FB66F8">
        <w:rPr>
          <w:rFonts w:ascii="Times New Roman" w:hAnsi="Times New Roman" w:cs="Times New Roman"/>
          <w:sz w:val="24"/>
          <w:szCs w:val="24"/>
        </w:rPr>
        <w:t>o 7º</w:t>
      </w:r>
      <w:r w:rsidR="002D1510">
        <w:rPr>
          <w:rFonts w:ascii="Times New Roman" w:hAnsi="Times New Roman" w:cs="Times New Roman"/>
          <w:sz w:val="24"/>
          <w:szCs w:val="24"/>
        </w:rPr>
        <w:t>, 8º e 9º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7E06">
        <w:rPr>
          <w:rFonts w:ascii="Times New Roman" w:hAnsi="Times New Roman" w:cs="Times New Roman"/>
          <w:sz w:val="24"/>
          <w:szCs w:val="24"/>
        </w:rPr>
        <w:t>Centro</w:t>
      </w:r>
      <w:r w:rsidR="002D1510">
        <w:rPr>
          <w:rFonts w:ascii="Times New Roman" w:hAnsi="Times New Roman" w:cs="Times New Roman"/>
          <w:sz w:val="24"/>
          <w:szCs w:val="24"/>
        </w:rPr>
        <w:t>s</w:t>
      </w:r>
      <w:r w:rsidR="00CF7E06">
        <w:rPr>
          <w:rFonts w:ascii="Times New Roman" w:hAnsi="Times New Roman" w:cs="Times New Roman"/>
          <w:sz w:val="24"/>
          <w:szCs w:val="24"/>
        </w:rPr>
        <w:t xml:space="preserve"> Regiona</w:t>
      </w:r>
      <w:r w:rsidR="002D1510">
        <w:rPr>
          <w:rFonts w:ascii="Times New Roman" w:hAnsi="Times New Roman" w:cs="Times New Roman"/>
          <w:sz w:val="24"/>
          <w:szCs w:val="24"/>
        </w:rPr>
        <w:t>is</w:t>
      </w:r>
      <w:r w:rsidR="00CF7E06">
        <w:rPr>
          <w:rFonts w:ascii="Times New Roman" w:hAnsi="Times New Roman" w:cs="Times New Roman"/>
          <w:sz w:val="24"/>
          <w:szCs w:val="24"/>
        </w:rPr>
        <w:t xml:space="preserve"> de Saúde</w:t>
      </w:r>
      <w:r w:rsidR="00D63DE1">
        <w:rPr>
          <w:rFonts w:ascii="Times New Roman" w:hAnsi="Times New Roman" w:cs="Times New Roman"/>
          <w:sz w:val="24"/>
          <w:szCs w:val="24"/>
        </w:rPr>
        <w:t xml:space="preserve"> do Estado</w:t>
      </w:r>
      <w:r w:rsidR="002D1510">
        <w:rPr>
          <w:rFonts w:ascii="Times New Roman" w:hAnsi="Times New Roman" w:cs="Times New Roman"/>
          <w:sz w:val="24"/>
          <w:szCs w:val="24"/>
        </w:rPr>
        <w:t xml:space="preserve">, </w:t>
      </w:r>
      <w:r w:rsidR="00CF7E0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BA6978" w14:textId="55A1B56C" w:rsidR="00CF7E06" w:rsidRPr="00E54B27" w:rsidRDefault="00CF7E06" w:rsidP="00CF7E0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quantitativo de </w:t>
      </w:r>
      <w:proofErr w:type="spellStart"/>
      <w:r>
        <w:rPr>
          <w:rFonts w:ascii="Times New Roman" w:hAnsi="Times New Roman" w:cs="Times New Roman"/>
          <w:sz w:val="24"/>
          <w:szCs w:val="24"/>
        </w:rPr>
        <w:t>MILDs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enviados para os municípios é feito considerando-se os seguintes critérios: número de casos notificados por localidade no SIVEP-malária, número de prédios e número da</w:t>
      </w:r>
      <w:r w:rsidR="00FB66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população. </w:t>
      </w:r>
    </w:p>
    <w:p w14:paraId="726CD5CA" w14:textId="77777777" w:rsidR="00CF7E06" w:rsidRDefault="00CF7E06" w:rsidP="00CF7E0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5452A53C" w14:textId="7C6C9B08" w:rsidR="00CF7E06" w:rsidRPr="00B4233D" w:rsidRDefault="00CF7E06" w:rsidP="00CF7E0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Quadro 5</w:t>
      </w:r>
      <w:r w:rsidRPr="00C40B72"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sz w:val="20"/>
          <w:szCs w:val="20"/>
        </w:rPr>
        <w:t xml:space="preserve">Distribuição de Mosquiteiros Impregnados com inseticida de Longa Duração nos Centro Regionais do Estado do Pará, </w:t>
      </w:r>
      <w:r w:rsidR="00643A61">
        <w:rPr>
          <w:rFonts w:ascii="Times New Roman" w:hAnsi="Times New Roman" w:cs="Times New Roman"/>
          <w:b/>
          <w:sz w:val="20"/>
          <w:szCs w:val="20"/>
        </w:rPr>
        <w:t>em</w:t>
      </w:r>
      <w:r>
        <w:rPr>
          <w:rFonts w:ascii="Times New Roman" w:hAnsi="Times New Roman" w:cs="Times New Roman"/>
          <w:b/>
          <w:sz w:val="20"/>
          <w:szCs w:val="20"/>
        </w:rPr>
        <w:t xml:space="preserve"> janeiro</w:t>
      </w:r>
      <w:r w:rsidR="00643A6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A26388">
        <w:rPr>
          <w:rFonts w:ascii="Times New Roman" w:hAnsi="Times New Roman" w:cs="Times New Roman"/>
          <w:b/>
          <w:sz w:val="20"/>
          <w:szCs w:val="20"/>
        </w:rPr>
        <w:t xml:space="preserve">e fevereiro </w:t>
      </w:r>
      <w:r>
        <w:rPr>
          <w:rFonts w:ascii="Times New Roman" w:hAnsi="Times New Roman" w:cs="Times New Roman"/>
          <w:b/>
          <w:sz w:val="20"/>
          <w:szCs w:val="20"/>
        </w:rPr>
        <w:t>202</w:t>
      </w:r>
      <w:r w:rsidR="004C233B">
        <w:rPr>
          <w:rFonts w:ascii="Times New Roman" w:hAnsi="Times New Roman" w:cs="Times New Roman"/>
          <w:b/>
          <w:sz w:val="20"/>
          <w:szCs w:val="20"/>
        </w:rPr>
        <w:t>4</w:t>
      </w:r>
      <w:r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792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3"/>
        <w:gridCol w:w="3238"/>
      </w:tblGrid>
      <w:tr w:rsidR="00CF7E06" w:rsidRPr="00D549F4" w14:paraId="167A72C6" w14:textId="77777777" w:rsidTr="0082565B">
        <w:trPr>
          <w:trHeight w:val="300"/>
          <w:jc w:val="center"/>
        </w:trPr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9DC92" w14:textId="77777777" w:rsidR="00CF7E06" w:rsidRPr="00D549F4" w:rsidRDefault="00CF7E06" w:rsidP="00825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549F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Cama Casal</w:t>
            </w:r>
          </w:p>
        </w:tc>
        <w:tc>
          <w:tcPr>
            <w:tcW w:w="3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F847D" w14:textId="0000B7B0" w:rsidR="00CF7E06" w:rsidRPr="00D549F4" w:rsidRDefault="002D1510" w:rsidP="00825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7.550</w:t>
            </w:r>
          </w:p>
        </w:tc>
      </w:tr>
      <w:tr w:rsidR="00CF7E06" w:rsidRPr="00D549F4" w14:paraId="63566B59" w14:textId="77777777" w:rsidTr="0082565B">
        <w:trPr>
          <w:trHeight w:val="300"/>
          <w:jc w:val="center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1E038" w14:textId="77777777" w:rsidR="00CF7E06" w:rsidRPr="00D549F4" w:rsidRDefault="00CF7E06" w:rsidP="00825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549F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Rede</w:t>
            </w:r>
          </w:p>
        </w:tc>
        <w:tc>
          <w:tcPr>
            <w:tcW w:w="3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3B512" w14:textId="0851AA7C" w:rsidR="00CF7E06" w:rsidRPr="00D549F4" w:rsidRDefault="00643A61" w:rsidP="00825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</w:t>
            </w:r>
          </w:p>
        </w:tc>
      </w:tr>
      <w:tr w:rsidR="00CF7E06" w:rsidRPr="00D549F4" w14:paraId="2D80D79A" w14:textId="77777777" w:rsidTr="0082565B">
        <w:trPr>
          <w:trHeight w:val="300"/>
          <w:jc w:val="center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1202F" w14:textId="77777777" w:rsidR="00CF7E06" w:rsidRPr="00D549F4" w:rsidRDefault="00CF7E06" w:rsidP="00825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Total</w:t>
            </w:r>
          </w:p>
        </w:tc>
        <w:tc>
          <w:tcPr>
            <w:tcW w:w="3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C5F4C" w14:textId="5361671C" w:rsidR="00CF7E06" w:rsidRPr="00D549F4" w:rsidRDefault="002D1510" w:rsidP="00825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7.550</w:t>
            </w:r>
          </w:p>
        </w:tc>
      </w:tr>
    </w:tbl>
    <w:p w14:paraId="42DC057D" w14:textId="77777777" w:rsidR="00CF7E06" w:rsidRPr="009A44FD" w:rsidRDefault="00CF7E06" w:rsidP="00CF7E0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A44FD">
        <w:rPr>
          <w:rFonts w:ascii="Times New Roman" w:hAnsi="Times New Roman" w:cs="Times New Roman"/>
          <w:b/>
          <w:sz w:val="20"/>
          <w:szCs w:val="20"/>
        </w:rPr>
        <w:t>Fonte:</w:t>
      </w:r>
      <w:r w:rsidRPr="009A44FD">
        <w:rPr>
          <w:rFonts w:ascii="Times New Roman" w:hAnsi="Times New Roman" w:cs="Times New Roman"/>
          <w:sz w:val="20"/>
          <w:szCs w:val="20"/>
        </w:rPr>
        <w:t xml:space="preserve"> SIVEP Malária</w:t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16"/>
          <w:szCs w:val="16"/>
        </w:rPr>
        <w:t>* Dados sujeitos a alterações</w:t>
      </w:r>
    </w:p>
    <w:p w14:paraId="0DCB5E63" w14:textId="77777777" w:rsidR="00CF7E06" w:rsidRPr="009879D8" w:rsidRDefault="00CF7E06" w:rsidP="00CF7E0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DF0A480" w14:textId="69C9C2F5" w:rsidR="00CF7E06" w:rsidRDefault="00CF7E06" w:rsidP="00CF7E06">
      <w:pPr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49322D" w14:textId="625132A1" w:rsidR="00532346" w:rsidRDefault="00532346" w:rsidP="00CF7E06">
      <w:pPr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103197" w14:textId="77777777" w:rsidR="006D0574" w:rsidRDefault="006D0574" w:rsidP="00CF7E06">
      <w:pPr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E3A69B" w14:textId="77777777" w:rsidR="00CF7E06" w:rsidRDefault="00CF7E06" w:rsidP="00CF7E06">
      <w:pPr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26265A">
        <w:rPr>
          <w:rFonts w:ascii="Times New Roman" w:hAnsi="Times New Roman" w:cs="Times New Roman"/>
          <w:b/>
          <w:sz w:val="24"/>
          <w:szCs w:val="24"/>
        </w:rPr>
        <w:t>Distribuição de Medicamentos Antimaláricos</w:t>
      </w:r>
    </w:p>
    <w:p w14:paraId="6F7B558F" w14:textId="4D429F93" w:rsidR="00CF7E06" w:rsidRDefault="00CF7E06" w:rsidP="00CF7E06">
      <w:pPr>
        <w:pStyle w:val="PargrafodaLista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 a distribuição de medicamentos para os Centros Regionais de Saúde, </w:t>
      </w:r>
      <w:r w:rsidR="00B733D3"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33D3">
        <w:rPr>
          <w:rFonts w:ascii="Times New Roman" w:hAnsi="Times New Roman" w:cs="Times New Roman"/>
          <w:sz w:val="24"/>
          <w:szCs w:val="24"/>
        </w:rPr>
        <w:t>janeiro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6388">
        <w:rPr>
          <w:rFonts w:ascii="Times New Roman" w:hAnsi="Times New Roman" w:cs="Times New Roman"/>
          <w:sz w:val="24"/>
          <w:szCs w:val="24"/>
        </w:rPr>
        <w:t xml:space="preserve">e fevereiro </w:t>
      </w:r>
      <w:r>
        <w:rPr>
          <w:rFonts w:ascii="Times New Roman" w:hAnsi="Times New Roman" w:cs="Times New Roman"/>
          <w:sz w:val="24"/>
          <w:szCs w:val="24"/>
        </w:rPr>
        <w:t>de 202</w:t>
      </w:r>
      <w:r w:rsidR="00E07544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, foram distribuídos cerca de </w:t>
      </w:r>
      <w:r w:rsidR="007F69B6">
        <w:rPr>
          <w:rFonts w:ascii="Times New Roman" w:hAnsi="Times New Roman" w:cs="Times New Roman"/>
          <w:sz w:val="24"/>
          <w:szCs w:val="24"/>
        </w:rPr>
        <w:t>197.657</w:t>
      </w:r>
      <w:r w:rsidR="001E5E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comprimidos, entre os 13 CRS. </w:t>
      </w:r>
    </w:p>
    <w:p w14:paraId="698E3333" w14:textId="77777777" w:rsidR="00CF7E06" w:rsidRPr="008425EE" w:rsidRDefault="00CF7E06" w:rsidP="00CF7E06">
      <w:pPr>
        <w:pStyle w:val="PargrafodaLista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F4F2D3B" w14:textId="4559ECF7" w:rsidR="00CF7E06" w:rsidRDefault="00CF7E06" w:rsidP="00CF7E0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2258D">
        <w:rPr>
          <w:rFonts w:ascii="Times New Roman" w:hAnsi="Times New Roman" w:cs="Times New Roman"/>
          <w:b/>
          <w:sz w:val="20"/>
          <w:szCs w:val="20"/>
        </w:rPr>
        <w:t xml:space="preserve">Gráfico </w:t>
      </w:r>
      <w:r>
        <w:rPr>
          <w:rFonts w:ascii="Times New Roman" w:hAnsi="Times New Roman" w:cs="Times New Roman"/>
          <w:b/>
          <w:sz w:val="20"/>
          <w:szCs w:val="20"/>
        </w:rPr>
        <w:t>5</w:t>
      </w:r>
      <w:r w:rsidRPr="0032258D">
        <w:rPr>
          <w:rFonts w:ascii="Times New Roman" w:hAnsi="Times New Roman" w:cs="Times New Roman"/>
          <w:b/>
          <w:sz w:val="20"/>
          <w:szCs w:val="20"/>
        </w:rPr>
        <w:t>: Ilustração gráfica da Distribuição dos Medicamentos Antimaláricos por Centro Regional de Saúde em 202</w:t>
      </w:r>
      <w:r w:rsidR="00E07544">
        <w:rPr>
          <w:rFonts w:ascii="Times New Roman" w:hAnsi="Times New Roman" w:cs="Times New Roman"/>
          <w:b/>
          <w:sz w:val="20"/>
          <w:szCs w:val="20"/>
        </w:rPr>
        <w:t>4</w:t>
      </w:r>
      <w:r w:rsidRPr="0032258D">
        <w:rPr>
          <w:rFonts w:ascii="Times New Roman" w:hAnsi="Times New Roman" w:cs="Times New Roman"/>
          <w:b/>
          <w:sz w:val="20"/>
          <w:szCs w:val="20"/>
        </w:rPr>
        <w:t>.</w:t>
      </w:r>
    </w:p>
    <w:p w14:paraId="6B86F404" w14:textId="77777777" w:rsidR="00CF7E06" w:rsidRPr="00B4233D" w:rsidRDefault="00CF7E06" w:rsidP="00CF7E0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334C3783" w14:textId="6DB5030A" w:rsidR="00CF7E06" w:rsidRPr="00F0683A" w:rsidRDefault="0096391E" w:rsidP="00CF7E06">
      <w:pPr>
        <w:pStyle w:val="PargrafodaLista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4428FDE" wp14:editId="18D2667F">
            <wp:extent cx="4800600" cy="2657475"/>
            <wp:effectExtent l="0" t="0" r="0" b="9525"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DFA7263" w14:textId="77777777" w:rsidR="00CF7E06" w:rsidRDefault="00CF7E06" w:rsidP="00CF7E0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32258D">
        <w:rPr>
          <w:rFonts w:ascii="Times New Roman" w:hAnsi="Times New Roman" w:cs="Times New Roman"/>
          <w:b/>
          <w:sz w:val="20"/>
          <w:szCs w:val="20"/>
        </w:rPr>
        <w:t>Fonte:</w:t>
      </w:r>
      <w:r w:rsidRPr="0032258D">
        <w:rPr>
          <w:rFonts w:ascii="Times New Roman" w:hAnsi="Times New Roman" w:cs="Times New Roman"/>
          <w:sz w:val="20"/>
          <w:szCs w:val="20"/>
        </w:rPr>
        <w:t xml:space="preserve"> SIVEP Malária</w:t>
      </w:r>
      <w:r w:rsidRPr="0032258D">
        <w:rPr>
          <w:rFonts w:ascii="Times New Roman" w:hAnsi="Times New Roman" w:cs="Times New Roman"/>
          <w:sz w:val="20"/>
          <w:szCs w:val="20"/>
        </w:rPr>
        <w:tab/>
      </w:r>
      <w:r w:rsidRPr="0032258D">
        <w:rPr>
          <w:rFonts w:ascii="Times New Roman" w:hAnsi="Times New Roman" w:cs="Times New Roman"/>
          <w:sz w:val="20"/>
          <w:szCs w:val="20"/>
        </w:rPr>
        <w:tab/>
      </w:r>
      <w:r w:rsidRPr="0032258D">
        <w:rPr>
          <w:rFonts w:ascii="Times New Roman" w:hAnsi="Times New Roman" w:cs="Times New Roman"/>
          <w:sz w:val="20"/>
          <w:szCs w:val="20"/>
        </w:rPr>
        <w:tab/>
      </w:r>
      <w:r w:rsidRPr="0032258D">
        <w:rPr>
          <w:rFonts w:ascii="Times New Roman" w:hAnsi="Times New Roman" w:cs="Times New Roman"/>
          <w:sz w:val="20"/>
          <w:szCs w:val="20"/>
        </w:rPr>
        <w:tab/>
      </w:r>
      <w:r w:rsidRPr="0032258D">
        <w:rPr>
          <w:rFonts w:ascii="Times New Roman" w:hAnsi="Times New Roman" w:cs="Times New Roman"/>
          <w:sz w:val="20"/>
          <w:szCs w:val="20"/>
        </w:rPr>
        <w:tab/>
      </w:r>
      <w:r w:rsidRPr="0032258D">
        <w:rPr>
          <w:rFonts w:ascii="Times New Roman" w:hAnsi="Times New Roman" w:cs="Times New Roman"/>
          <w:sz w:val="20"/>
          <w:szCs w:val="20"/>
        </w:rPr>
        <w:tab/>
      </w:r>
      <w:r w:rsidRPr="0032258D">
        <w:rPr>
          <w:rFonts w:ascii="Times New Roman" w:hAnsi="Times New Roman" w:cs="Times New Roman"/>
          <w:sz w:val="20"/>
          <w:szCs w:val="20"/>
        </w:rPr>
        <w:tab/>
      </w:r>
      <w:r w:rsidRPr="0032258D">
        <w:rPr>
          <w:rFonts w:ascii="Times New Roman" w:hAnsi="Times New Roman" w:cs="Times New Roman"/>
          <w:sz w:val="16"/>
          <w:szCs w:val="16"/>
        </w:rPr>
        <w:t>* Dados sujeitos a alterações</w:t>
      </w:r>
    </w:p>
    <w:p w14:paraId="5C02F29D" w14:textId="77777777" w:rsidR="00CF7E06" w:rsidRDefault="00CF7E06" w:rsidP="00CF7E06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78226924" w14:textId="77777777" w:rsidR="00CF7E06" w:rsidRDefault="00CF7E06" w:rsidP="00CF7E06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5B2890CC" w14:textId="53B58179" w:rsidR="00CF7E06" w:rsidRPr="00B4233D" w:rsidRDefault="00CF7E06" w:rsidP="00CF7E06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Quadro 6</w:t>
      </w:r>
      <w:r w:rsidRPr="00C40B72"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sz w:val="20"/>
          <w:szCs w:val="20"/>
        </w:rPr>
        <w:t>Distribuição de Medicamentos Antimaláricos de jan</w:t>
      </w:r>
      <w:r w:rsidR="00B733D3">
        <w:rPr>
          <w:rFonts w:ascii="Times New Roman" w:hAnsi="Times New Roman" w:cs="Times New Roman"/>
          <w:b/>
          <w:sz w:val="20"/>
          <w:szCs w:val="20"/>
        </w:rPr>
        <w:t>eiro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A26388">
        <w:rPr>
          <w:rFonts w:ascii="Times New Roman" w:hAnsi="Times New Roman" w:cs="Times New Roman"/>
          <w:b/>
          <w:sz w:val="20"/>
          <w:szCs w:val="20"/>
        </w:rPr>
        <w:t xml:space="preserve">e fevereiro </w:t>
      </w:r>
      <w:r>
        <w:rPr>
          <w:rFonts w:ascii="Times New Roman" w:hAnsi="Times New Roman" w:cs="Times New Roman"/>
          <w:b/>
          <w:sz w:val="20"/>
          <w:szCs w:val="20"/>
        </w:rPr>
        <w:t>de 202</w:t>
      </w:r>
      <w:r w:rsidR="00CF2132">
        <w:rPr>
          <w:rFonts w:ascii="Times New Roman" w:hAnsi="Times New Roman" w:cs="Times New Roman"/>
          <w:b/>
          <w:sz w:val="20"/>
          <w:szCs w:val="20"/>
        </w:rPr>
        <w:t>4</w:t>
      </w:r>
      <w:r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Style w:val="Tabelacomgrade"/>
        <w:tblW w:w="9129" w:type="dxa"/>
        <w:jc w:val="center"/>
        <w:tblLook w:val="04A0" w:firstRow="1" w:lastRow="0" w:firstColumn="1" w:lastColumn="0" w:noHBand="0" w:noVBand="1"/>
      </w:tblPr>
      <w:tblGrid>
        <w:gridCol w:w="6463"/>
        <w:gridCol w:w="2666"/>
      </w:tblGrid>
      <w:tr w:rsidR="00CF7E06" w:rsidRPr="009A44FD" w14:paraId="1ED4446E" w14:textId="77777777" w:rsidTr="0082565B">
        <w:trPr>
          <w:jc w:val="center"/>
        </w:trPr>
        <w:tc>
          <w:tcPr>
            <w:tcW w:w="6463" w:type="dxa"/>
            <w:shd w:val="clear" w:color="auto" w:fill="FBE4D5" w:themeFill="accent2" w:themeFillTint="33"/>
          </w:tcPr>
          <w:p w14:paraId="3E47D2BA" w14:textId="77777777" w:rsidR="00CF7E06" w:rsidRPr="009A44FD" w:rsidRDefault="00CF7E06" w:rsidP="008256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4FD">
              <w:rPr>
                <w:rFonts w:ascii="Times New Roman" w:hAnsi="Times New Roman" w:cs="Times New Roman"/>
                <w:b/>
                <w:sz w:val="24"/>
                <w:szCs w:val="24"/>
              </w:rPr>
              <w:t>Medicamento</w:t>
            </w:r>
          </w:p>
        </w:tc>
        <w:tc>
          <w:tcPr>
            <w:tcW w:w="2666" w:type="dxa"/>
            <w:shd w:val="clear" w:color="auto" w:fill="FBE4D5" w:themeFill="accent2" w:themeFillTint="33"/>
          </w:tcPr>
          <w:p w14:paraId="646C03A2" w14:textId="77777777" w:rsidR="00CF7E06" w:rsidRPr="009A44FD" w:rsidRDefault="00CF7E06" w:rsidP="008256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4FD">
              <w:rPr>
                <w:rFonts w:ascii="Times New Roman" w:hAnsi="Times New Roman" w:cs="Times New Roman"/>
                <w:b/>
                <w:sz w:val="24"/>
                <w:szCs w:val="24"/>
              </w:rPr>
              <w:t>Quantidade Distribuída</w:t>
            </w:r>
          </w:p>
        </w:tc>
      </w:tr>
      <w:tr w:rsidR="00CF7E06" w:rsidRPr="009A44FD" w14:paraId="1F64DC88" w14:textId="77777777" w:rsidTr="0082565B">
        <w:trPr>
          <w:jc w:val="center"/>
        </w:trPr>
        <w:tc>
          <w:tcPr>
            <w:tcW w:w="6463" w:type="dxa"/>
          </w:tcPr>
          <w:p w14:paraId="5051FCFD" w14:textId="77777777" w:rsidR="00CF7E06" w:rsidRPr="00995A06" w:rsidRDefault="00CF7E06" w:rsidP="008256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A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Cloroquina 150mg</w:t>
            </w:r>
          </w:p>
        </w:tc>
        <w:tc>
          <w:tcPr>
            <w:tcW w:w="2666" w:type="dxa"/>
          </w:tcPr>
          <w:p w14:paraId="74634542" w14:textId="3C41B070" w:rsidR="00CF7E06" w:rsidRPr="0026265A" w:rsidRDefault="00371EEB" w:rsidP="008256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11.000</w:t>
            </w:r>
          </w:p>
        </w:tc>
      </w:tr>
      <w:tr w:rsidR="00CF7E06" w:rsidRPr="009A44FD" w14:paraId="2F15B6B9" w14:textId="77777777" w:rsidTr="0082565B">
        <w:trPr>
          <w:jc w:val="center"/>
        </w:trPr>
        <w:tc>
          <w:tcPr>
            <w:tcW w:w="6463" w:type="dxa"/>
          </w:tcPr>
          <w:p w14:paraId="7B6D0214" w14:textId="77777777" w:rsidR="00CF7E06" w:rsidRPr="00995A06" w:rsidRDefault="00CF7E06" w:rsidP="008256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5A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Primaquina</w:t>
            </w:r>
            <w:proofErr w:type="spellEnd"/>
            <w:r w:rsidRPr="00995A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 xml:space="preserve"> 15mg</w:t>
            </w:r>
          </w:p>
        </w:tc>
        <w:tc>
          <w:tcPr>
            <w:tcW w:w="2666" w:type="dxa"/>
          </w:tcPr>
          <w:p w14:paraId="1FF5ADB5" w14:textId="7E452D70" w:rsidR="00CF7E06" w:rsidRPr="0026265A" w:rsidRDefault="00371EEB" w:rsidP="008256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87.000</w:t>
            </w:r>
          </w:p>
        </w:tc>
      </w:tr>
      <w:tr w:rsidR="00CF7E06" w:rsidRPr="009A44FD" w14:paraId="36848D37" w14:textId="77777777" w:rsidTr="0082565B">
        <w:trPr>
          <w:jc w:val="center"/>
        </w:trPr>
        <w:tc>
          <w:tcPr>
            <w:tcW w:w="6463" w:type="dxa"/>
          </w:tcPr>
          <w:p w14:paraId="6F0F92FF" w14:textId="77777777" w:rsidR="00CF7E06" w:rsidRPr="00995A06" w:rsidRDefault="00CF7E06" w:rsidP="008256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5A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Primaquina</w:t>
            </w:r>
            <w:proofErr w:type="spellEnd"/>
            <w:r w:rsidRPr="00995A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 xml:space="preserve"> 5mg</w:t>
            </w:r>
          </w:p>
        </w:tc>
        <w:tc>
          <w:tcPr>
            <w:tcW w:w="2666" w:type="dxa"/>
          </w:tcPr>
          <w:p w14:paraId="43873EE4" w14:textId="243B71D0" w:rsidR="00CF7E06" w:rsidRPr="0026265A" w:rsidRDefault="00371EEB" w:rsidP="008256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18.400</w:t>
            </w:r>
          </w:p>
        </w:tc>
      </w:tr>
      <w:tr w:rsidR="00CF7E06" w:rsidRPr="009A44FD" w14:paraId="322D2FD6" w14:textId="77777777" w:rsidTr="0082565B">
        <w:trPr>
          <w:jc w:val="center"/>
        </w:trPr>
        <w:tc>
          <w:tcPr>
            <w:tcW w:w="6463" w:type="dxa"/>
          </w:tcPr>
          <w:p w14:paraId="162A4F66" w14:textId="77777777" w:rsidR="00CF7E06" w:rsidRPr="00995A06" w:rsidRDefault="00CF7E06" w:rsidP="0082565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</w:pPr>
            <w:proofErr w:type="spellStart"/>
            <w:r w:rsidRPr="00995A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Artemeter+Lumefantrina</w:t>
            </w:r>
            <w:proofErr w:type="spellEnd"/>
            <w:r w:rsidRPr="00995A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 xml:space="preserve"> 20+120mg C/6 </w:t>
            </w:r>
            <w:proofErr w:type="spellStart"/>
            <w:r w:rsidRPr="00995A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Comp</w:t>
            </w:r>
            <w:proofErr w:type="spellEnd"/>
            <w:r w:rsidRPr="00995A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 xml:space="preserve"> ----5 - 14kg</w:t>
            </w:r>
          </w:p>
        </w:tc>
        <w:tc>
          <w:tcPr>
            <w:tcW w:w="2666" w:type="dxa"/>
          </w:tcPr>
          <w:p w14:paraId="7034BC6A" w14:textId="4C641517" w:rsidR="00CF7E06" w:rsidRPr="0026265A" w:rsidRDefault="00C86E70" w:rsidP="008256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3.480</w:t>
            </w:r>
          </w:p>
        </w:tc>
      </w:tr>
      <w:tr w:rsidR="00CF7E06" w:rsidRPr="009A44FD" w14:paraId="3394DBFB" w14:textId="77777777" w:rsidTr="0082565B">
        <w:trPr>
          <w:jc w:val="center"/>
        </w:trPr>
        <w:tc>
          <w:tcPr>
            <w:tcW w:w="6463" w:type="dxa"/>
          </w:tcPr>
          <w:p w14:paraId="0A90EC01" w14:textId="77777777" w:rsidR="00CF7E06" w:rsidRPr="00995A06" w:rsidRDefault="00CF7E06" w:rsidP="008256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5A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Artemeter+Lumefantrina</w:t>
            </w:r>
            <w:proofErr w:type="spellEnd"/>
            <w:r w:rsidRPr="00995A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 xml:space="preserve"> 20+120mg C/12 </w:t>
            </w:r>
            <w:proofErr w:type="spellStart"/>
            <w:r w:rsidRPr="00995A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Comp</w:t>
            </w:r>
            <w:proofErr w:type="spellEnd"/>
            <w:r w:rsidRPr="00995A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----15 - 24 kg</w:t>
            </w:r>
          </w:p>
        </w:tc>
        <w:tc>
          <w:tcPr>
            <w:tcW w:w="2666" w:type="dxa"/>
          </w:tcPr>
          <w:p w14:paraId="74BA8BDF" w14:textId="1EA96952" w:rsidR="00CF7E06" w:rsidRPr="0026265A" w:rsidRDefault="00C86E70" w:rsidP="008256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8.280</w:t>
            </w:r>
          </w:p>
        </w:tc>
      </w:tr>
      <w:tr w:rsidR="00CF7E06" w:rsidRPr="009A44FD" w14:paraId="4A08AA0A" w14:textId="77777777" w:rsidTr="0082565B">
        <w:trPr>
          <w:jc w:val="center"/>
        </w:trPr>
        <w:tc>
          <w:tcPr>
            <w:tcW w:w="6463" w:type="dxa"/>
          </w:tcPr>
          <w:p w14:paraId="70C7EA4C" w14:textId="77777777" w:rsidR="00CF7E06" w:rsidRPr="00995A06" w:rsidRDefault="00CF7E06" w:rsidP="008256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5A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Artemeter+Lumefantrina</w:t>
            </w:r>
            <w:proofErr w:type="spellEnd"/>
            <w:r w:rsidRPr="00995A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 xml:space="preserve"> 20+120mg C/18 </w:t>
            </w:r>
            <w:proofErr w:type="spellStart"/>
            <w:r w:rsidRPr="00995A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Comp</w:t>
            </w:r>
            <w:proofErr w:type="spellEnd"/>
            <w:r w:rsidRPr="00995A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 xml:space="preserve"> ----25-34 KG</w:t>
            </w:r>
          </w:p>
        </w:tc>
        <w:tc>
          <w:tcPr>
            <w:tcW w:w="2666" w:type="dxa"/>
          </w:tcPr>
          <w:p w14:paraId="407455B4" w14:textId="0CDFB4BF" w:rsidR="00CF7E06" w:rsidRPr="0026265A" w:rsidRDefault="00720186" w:rsidP="008256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19.710</w:t>
            </w:r>
          </w:p>
        </w:tc>
      </w:tr>
      <w:tr w:rsidR="00CF7E06" w:rsidRPr="009A44FD" w14:paraId="253D3D2E" w14:textId="77777777" w:rsidTr="0082565B">
        <w:trPr>
          <w:jc w:val="center"/>
        </w:trPr>
        <w:tc>
          <w:tcPr>
            <w:tcW w:w="6463" w:type="dxa"/>
          </w:tcPr>
          <w:p w14:paraId="49701EB2" w14:textId="77777777" w:rsidR="00CF7E06" w:rsidRPr="00995A06" w:rsidRDefault="00CF7E06" w:rsidP="008256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5A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Artemeter+Lumefantrina</w:t>
            </w:r>
            <w:proofErr w:type="spellEnd"/>
            <w:r w:rsidRPr="00995A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 xml:space="preserve"> 20+120mg C/24 </w:t>
            </w:r>
            <w:proofErr w:type="spellStart"/>
            <w:r w:rsidRPr="00995A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Comp</w:t>
            </w:r>
            <w:proofErr w:type="spellEnd"/>
            <w:r w:rsidRPr="00995A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----&gt; 35 KG</w:t>
            </w:r>
          </w:p>
        </w:tc>
        <w:tc>
          <w:tcPr>
            <w:tcW w:w="2666" w:type="dxa"/>
          </w:tcPr>
          <w:p w14:paraId="6D565D11" w14:textId="6D8E0241" w:rsidR="00CF7E06" w:rsidRPr="0026265A" w:rsidRDefault="00720186" w:rsidP="008256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30.360</w:t>
            </w:r>
          </w:p>
        </w:tc>
      </w:tr>
      <w:tr w:rsidR="00CF7E06" w:rsidRPr="009A44FD" w14:paraId="3CBD7D00" w14:textId="77777777" w:rsidTr="0082565B">
        <w:trPr>
          <w:jc w:val="center"/>
        </w:trPr>
        <w:tc>
          <w:tcPr>
            <w:tcW w:w="6463" w:type="dxa"/>
          </w:tcPr>
          <w:p w14:paraId="3960C5AF" w14:textId="77777777" w:rsidR="00CF7E06" w:rsidRPr="00995A06" w:rsidRDefault="00CF7E06" w:rsidP="008256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A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Artesunato + mefloquina c/3 (6m-11m)</w:t>
            </w:r>
          </w:p>
        </w:tc>
        <w:tc>
          <w:tcPr>
            <w:tcW w:w="2666" w:type="dxa"/>
          </w:tcPr>
          <w:p w14:paraId="508C9859" w14:textId="7B80A2D0" w:rsidR="00CF7E06" w:rsidRPr="0026265A" w:rsidRDefault="006C5ADB" w:rsidP="008256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CF7E06" w:rsidRPr="009A44FD" w14:paraId="0065BCD5" w14:textId="77777777" w:rsidTr="0082565B">
        <w:trPr>
          <w:jc w:val="center"/>
        </w:trPr>
        <w:tc>
          <w:tcPr>
            <w:tcW w:w="6463" w:type="dxa"/>
          </w:tcPr>
          <w:p w14:paraId="4C714DB4" w14:textId="77777777" w:rsidR="00CF7E06" w:rsidRPr="00995A06" w:rsidRDefault="00CF7E06" w:rsidP="008256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A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Artesunato + mefloquina c/6 (1a -6a)</w:t>
            </w:r>
          </w:p>
        </w:tc>
        <w:tc>
          <w:tcPr>
            <w:tcW w:w="2666" w:type="dxa"/>
          </w:tcPr>
          <w:p w14:paraId="31BED107" w14:textId="497FA980" w:rsidR="00CF7E06" w:rsidRPr="0026265A" w:rsidRDefault="008F718B" w:rsidP="008256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19.327</w:t>
            </w:r>
          </w:p>
        </w:tc>
      </w:tr>
      <w:tr w:rsidR="00CF7E06" w:rsidRPr="009A44FD" w14:paraId="565AADDE" w14:textId="77777777" w:rsidTr="0082565B">
        <w:trPr>
          <w:jc w:val="center"/>
        </w:trPr>
        <w:tc>
          <w:tcPr>
            <w:tcW w:w="6463" w:type="dxa"/>
          </w:tcPr>
          <w:p w14:paraId="5A09EF33" w14:textId="77777777" w:rsidR="00CF7E06" w:rsidRPr="00995A06" w:rsidRDefault="00CF7E06" w:rsidP="008256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A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Artesunato + mefloquina c/3 (7a-12a)</w:t>
            </w:r>
          </w:p>
        </w:tc>
        <w:tc>
          <w:tcPr>
            <w:tcW w:w="2666" w:type="dxa"/>
          </w:tcPr>
          <w:p w14:paraId="4A2A5DBB" w14:textId="53961FF4" w:rsidR="00CF7E06" w:rsidRPr="0026265A" w:rsidRDefault="006C5ADB" w:rsidP="008256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CF7E06" w:rsidRPr="009A44FD" w14:paraId="1D448555" w14:textId="77777777" w:rsidTr="0082565B">
        <w:trPr>
          <w:jc w:val="center"/>
        </w:trPr>
        <w:tc>
          <w:tcPr>
            <w:tcW w:w="6463" w:type="dxa"/>
          </w:tcPr>
          <w:p w14:paraId="6FCCFCCE" w14:textId="77777777" w:rsidR="00CF7E06" w:rsidRPr="00995A06" w:rsidRDefault="00CF7E06" w:rsidP="0082565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</w:pPr>
            <w:proofErr w:type="spellStart"/>
            <w:r w:rsidRPr="00995A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Artesunato+mefloquina</w:t>
            </w:r>
            <w:proofErr w:type="spellEnd"/>
            <w:r w:rsidRPr="00995A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 xml:space="preserve"> c/6 (12a ou mais)</w:t>
            </w:r>
          </w:p>
        </w:tc>
        <w:tc>
          <w:tcPr>
            <w:tcW w:w="2666" w:type="dxa"/>
          </w:tcPr>
          <w:p w14:paraId="260B5EE7" w14:textId="4154B100" w:rsidR="00CF7E06" w:rsidRPr="0026265A" w:rsidRDefault="006C5ADB" w:rsidP="008256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CF7E06" w:rsidRPr="009A44FD" w14:paraId="6F7BBE49" w14:textId="77777777" w:rsidTr="0082565B">
        <w:trPr>
          <w:jc w:val="center"/>
        </w:trPr>
        <w:tc>
          <w:tcPr>
            <w:tcW w:w="6463" w:type="dxa"/>
          </w:tcPr>
          <w:p w14:paraId="68BBD74E" w14:textId="77777777" w:rsidR="00CF7E06" w:rsidRPr="00995A06" w:rsidRDefault="00CF7E06" w:rsidP="008256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A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 xml:space="preserve">Artesunato Sódico mg </w:t>
            </w:r>
            <w:proofErr w:type="spellStart"/>
            <w:r w:rsidRPr="00995A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Inj</w:t>
            </w:r>
            <w:proofErr w:type="spellEnd"/>
          </w:p>
        </w:tc>
        <w:tc>
          <w:tcPr>
            <w:tcW w:w="2666" w:type="dxa"/>
          </w:tcPr>
          <w:p w14:paraId="093FCBD7" w14:textId="274682E4" w:rsidR="00CF7E06" w:rsidRPr="0026265A" w:rsidRDefault="008F718B" w:rsidP="008256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14:paraId="793FE5C9" w14:textId="77777777" w:rsidR="00CF7E06" w:rsidRDefault="00CF7E06" w:rsidP="00CF7E0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A44FD">
        <w:rPr>
          <w:rFonts w:ascii="Times New Roman" w:hAnsi="Times New Roman" w:cs="Times New Roman"/>
          <w:b/>
          <w:sz w:val="20"/>
          <w:szCs w:val="20"/>
        </w:rPr>
        <w:t>Fonte:</w:t>
      </w:r>
      <w:r w:rsidRPr="009A44FD">
        <w:rPr>
          <w:rFonts w:ascii="Times New Roman" w:hAnsi="Times New Roman" w:cs="Times New Roman"/>
          <w:sz w:val="20"/>
          <w:szCs w:val="20"/>
        </w:rPr>
        <w:t xml:space="preserve"> SI</w:t>
      </w:r>
      <w:r>
        <w:rPr>
          <w:rFonts w:ascii="Times New Roman" w:hAnsi="Times New Roman" w:cs="Times New Roman"/>
          <w:sz w:val="20"/>
          <w:szCs w:val="20"/>
        </w:rPr>
        <w:t>ES</w:t>
      </w:r>
      <w:r w:rsidRPr="009A44FD">
        <w:rPr>
          <w:rFonts w:ascii="Times New Roman" w:hAnsi="Times New Roman" w:cs="Times New Roman"/>
          <w:sz w:val="20"/>
          <w:szCs w:val="20"/>
        </w:rPr>
        <w:t xml:space="preserve"> Malária</w:t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20"/>
          <w:szCs w:val="20"/>
        </w:rPr>
        <w:tab/>
      </w:r>
      <w:r w:rsidRPr="009A44FD">
        <w:rPr>
          <w:rFonts w:ascii="Times New Roman" w:hAnsi="Times New Roman" w:cs="Times New Roman"/>
          <w:sz w:val="16"/>
          <w:szCs w:val="16"/>
        </w:rPr>
        <w:t>* Dados sujeitos a alterações</w:t>
      </w:r>
    </w:p>
    <w:p w14:paraId="235F462F" w14:textId="77777777" w:rsidR="00CF7E06" w:rsidRPr="00C40B72" w:rsidRDefault="00CF7E06" w:rsidP="00CF7E06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45427791" w14:textId="7AF17FE7" w:rsidR="00FF2E37" w:rsidRDefault="00FF2E37" w:rsidP="00CF7E06">
      <w:pPr>
        <w:spacing w:line="360" w:lineRule="auto"/>
        <w:ind w:left="284" w:hanging="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DC4B18A" w14:textId="77777777" w:rsidR="00ED07E8" w:rsidRDefault="00ED07E8" w:rsidP="00CF7E06">
      <w:pPr>
        <w:spacing w:line="360" w:lineRule="auto"/>
        <w:ind w:left="284" w:hanging="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9143DC9" w14:textId="22081BDD" w:rsidR="00CF7E06" w:rsidRPr="00E61C80" w:rsidRDefault="00CF7E06" w:rsidP="00CF7E06">
      <w:pPr>
        <w:spacing w:line="360" w:lineRule="auto"/>
        <w:ind w:left="284" w:hanging="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61C8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Atividades desenvolvidas pela Secretaria de Estado de Saúde Pública/SESPA em</w:t>
      </w:r>
      <w:r w:rsidR="00FF2E3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E61C8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</w:t>
      </w:r>
      <w:r w:rsidR="003A62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Pr="00E61C8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7D05C36E" w14:textId="34D111A7" w:rsidR="00CF7E06" w:rsidRPr="00F0683A" w:rsidRDefault="00CF7E06" w:rsidP="00CF7E0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Elaboração do Planejamento Anual de Controle da Malária de 202</w:t>
      </w:r>
      <w:r w:rsidR="0015615B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3A0EE557" w14:textId="77777777" w:rsidR="00CF7E06" w:rsidRDefault="00CF7E06" w:rsidP="00CF7E0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7F29BE">
        <w:rPr>
          <w:rFonts w:ascii="Times New Roman" w:hAnsi="Times New Roman" w:cs="Times New Roman"/>
          <w:color w:val="000000" w:themeColor="text1"/>
          <w:sz w:val="24"/>
          <w:szCs w:val="24"/>
        </w:rPr>
        <w:t>Assessoramento técnico nas ações de investigação e controle de casos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nos municípios</w:t>
      </w:r>
      <w:r w:rsidRPr="007F29BE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210AD524" w14:textId="24E162EA" w:rsidR="00CF7E06" w:rsidRDefault="00CF7E06" w:rsidP="00B0393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7F29BE">
        <w:rPr>
          <w:rFonts w:ascii="Times New Roman" w:hAnsi="Times New Roman" w:cs="Times New Roman"/>
          <w:color w:val="000000" w:themeColor="text1"/>
          <w:sz w:val="24"/>
          <w:szCs w:val="24"/>
        </w:rPr>
        <w:t>Garantia de insumos estratégicos para 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7F29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13 Centros Regionais de Saúde</w:t>
      </w:r>
      <w:r w:rsidRPr="007F29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(inseticida, medicamentos e teste rápido);</w:t>
      </w:r>
    </w:p>
    <w:p w14:paraId="759C842B" w14:textId="23D827E7" w:rsidR="000241D1" w:rsidRDefault="000241D1" w:rsidP="00B0393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Planejamento da força tarefa para os municípios de Jacareacanga, Itaituba, Anajás, Breves e Curralinho, que são os municípios com o maior número de casos de malária no Estado, </w:t>
      </w:r>
    </w:p>
    <w:p w14:paraId="168C0AAB" w14:textId="77777777" w:rsidR="00F71342" w:rsidRPr="007F29BE" w:rsidRDefault="00F71342" w:rsidP="00B0393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7BE6641" w14:textId="1FD78547" w:rsidR="00CF7E06" w:rsidRDefault="00CF7E06" w:rsidP="00B0393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1C80">
        <w:rPr>
          <w:rFonts w:ascii="Times New Roman" w:hAnsi="Times New Roman" w:cs="Times New Roman"/>
          <w:color w:val="000000" w:themeColor="text1"/>
          <w:sz w:val="24"/>
          <w:szCs w:val="24"/>
        </w:rPr>
        <w:t>A SESPA continua intensificando as ações de forma complementar para garantir o controle e reduzir a carga da doença. Porém, é importante dar sustentabilidade a essas ações e manter a vigilância, as</w:t>
      </w:r>
      <w:r>
        <w:rPr>
          <w:rFonts w:ascii="Times New Roman" w:hAnsi="Times New Roman" w:cs="Times New Roman"/>
          <w:sz w:val="24"/>
          <w:szCs w:val="24"/>
        </w:rPr>
        <w:t xml:space="preserve">sim </w:t>
      </w:r>
      <w:r w:rsidRPr="009A44FD">
        <w:rPr>
          <w:rFonts w:ascii="Times New Roman" w:hAnsi="Times New Roman" w:cs="Times New Roman"/>
          <w:sz w:val="24"/>
          <w:szCs w:val="24"/>
        </w:rPr>
        <w:t>como também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A44FD">
        <w:rPr>
          <w:rFonts w:ascii="Times New Roman" w:hAnsi="Times New Roman" w:cs="Times New Roman"/>
          <w:sz w:val="24"/>
          <w:szCs w:val="24"/>
        </w:rPr>
        <w:t xml:space="preserve"> sensibilizar a Gestão local.</w:t>
      </w:r>
    </w:p>
    <w:p w14:paraId="5C28B094" w14:textId="50D6F249" w:rsidR="00B03937" w:rsidRDefault="00B03937" w:rsidP="00CF7E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19B209" w14:textId="31CFE31B" w:rsidR="00561A7D" w:rsidRDefault="00561A7D" w:rsidP="00CF7E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484280" w14:textId="622BEB1C" w:rsidR="00561A7D" w:rsidRDefault="00561A7D" w:rsidP="00CF7E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E77D5E" w14:textId="50C16413" w:rsidR="00561A7D" w:rsidRDefault="00561A7D" w:rsidP="00CF7E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292072" w14:textId="77777777" w:rsidR="00561A7D" w:rsidRDefault="00561A7D" w:rsidP="00CF7E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658681" w14:textId="5AC53FAD" w:rsidR="00CF7E06" w:rsidRPr="00C135FE" w:rsidRDefault="00CF7E06" w:rsidP="00CF7E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35FE">
        <w:rPr>
          <w:rFonts w:ascii="Times New Roman" w:hAnsi="Times New Roman" w:cs="Times New Roman"/>
          <w:b/>
          <w:sz w:val="24"/>
          <w:szCs w:val="24"/>
        </w:rPr>
        <w:t>Claudia Lima do Nascimento</w:t>
      </w:r>
    </w:p>
    <w:p w14:paraId="17E5FA3A" w14:textId="4678FBF9" w:rsidR="00CF7E06" w:rsidRDefault="00CF7E06" w:rsidP="00CF7E0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135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Técnica CECM- Mat.5955464-2</w:t>
      </w:r>
    </w:p>
    <w:p w14:paraId="6CBD442E" w14:textId="77777777" w:rsidR="00CF7E06" w:rsidRDefault="00CF7E06" w:rsidP="00CF7E0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ED92FF" w14:textId="77777777" w:rsidR="00CF7E06" w:rsidRDefault="00CF7E06" w:rsidP="00CF7E0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Paoola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Cristina Bezerra Vieira</w:t>
      </w:r>
    </w:p>
    <w:p w14:paraId="3C2D04E6" w14:textId="77777777" w:rsidR="00CF7E06" w:rsidRDefault="00CF7E06" w:rsidP="00CF7E0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Coordenadora Estadual da Malária/DCE/DVS</w:t>
      </w:r>
    </w:p>
    <w:p w14:paraId="2621B13D" w14:textId="77777777" w:rsidR="00CF7E06" w:rsidRDefault="00CF7E06" w:rsidP="00CF7E0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994826" w14:textId="77777777" w:rsidR="00CF7E06" w:rsidRDefault="00CF7E06" w:rsidP="00CF7E0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71D597" w14:textId="77777777" w:rsidR="00CF7E06" w:rsidRDefault="00CF7E06" w:rsidP="00CF7E0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6FCAE5" w14:textId="77777777" w:rsidR="00CF7E06" w:rsidRDefault="00CF7E06" w:rsidP="00CF7E0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C791D4" w14:textId="77777777" w:rsidR="00CF7E06" w:rsidRDefault="00CF7E06" w:rsidP="00CF7E0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C3758B0" w14:textId="28E69937" w:rsidR="00F71342" w:rsidRDefault="00F71342" w:rsidP="00CF7E0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190985E" w14:textId="13320945" w:rsidR="009413CA" w:rsidRDefault="009413CA" w:rsidP="00CF7E0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19A5B9C" w14:textId="77777777" w:rsidR="009413CA" w:rsidRDefault="009413CA" w:rsidP="00CF7E0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3281D8" w14:textId="77777777" w:rsidR="00CF7E06" w:rsidRDefault="00CF7E06" w:rsidP="00CF7E0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34711AD" w14:textId="713733ED" w:rsidR="004E6737" w:rsidRPr="001E0444" w:rsidRDefault="00CF7E06" w:rsidP="001E044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Belém - PA, </w:t>
      </w:r>
      <w:r w:rsidR="009413CA">
        <w:rPr>
          <w:rFonts w:ascii="Times New Roman" w:hAnsi="Times New Roman" w:cs="Times New Roman"/>
          <w:sz w:val="24"/>
          <w:szCs w:val="24"/>
        </w:rPr>
        <w:t>02</w:t>
      </w:r>
      <w:r>
        <w:rPr>
          <w:rFonts w:ascii="Times New Roman" w:hAnsi="Times New Roman" w:cs="Times New Roman"/>
          <w:sz w:val="24"/>
          <w:szCs w:val="24"/>
        </w:rPr>
        <w:t>/0</w:t>
      </w:r>
      <w:r w:rsidR="009413CA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/202</w:t>
      </w:r>
      <w:r w:rsidR="00BB152E">
        <w:rPr>
          <w:rFonts w:ascii="Times New Roman" w:hAnsi="Times New Roman" w:cs="Times New Roman"/>
          <w:sz w:val="24"/>
          <w:szCs w:val="24"/>
        </w:rPr>
        <w:t>4</w:t>
      </w:r>
    </w:p>
    <w:p w14:paraId="6C57A50A" w14:textId="6BA099F8" w:rsidR="004E6737" w:rsidRDefault="004E6737"/>
    <w:p w14:paraId="7759CE92" w14:textId="36679BCF" w:rsidR="004E6737" w:rsidRDefault="004E6737"/>
    <w:p w14:paraId="5944D152" w14:textId="081BADC8" w:rsidR="004E6737" w:rsidRDefault="009413C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12D7951" wp14:editId="33E19FC0">
            <wp:simplePos x="0" y="0"/>
            <wp:positionH relativeFrom="page">
              <wp:align>left</wp:align>
            </wp:positionH>
            <wp:positionV relativeFrom="paragraph">
              <wp:posOffset>-903274</wp:posOffset>
            </wp:positionV>
            <wp:extent cx="7555056" cy="10682441"/>
            <wp:effectExtent l="0" t="0" r="8255" b="508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056" cy="10682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E1308" w14:textId="45870C75" w:rsidR="004E6737" w:rsidRDefault="004E6737"/>
    <w:p w14:paraId="1E59FE79" w14:textId="01BE998D" w:rsidR="004E6737" w:rsidRDefault="004E6737"/>
    <w:p w14:paraId="4F7F2A1C" w14:textId="22B8AA72" w:rsidR="004E6737" w:rsidRDefault="004E6737"/>
    <w:p w14:paraId="1A4B217D" w14:textId="4F5081EA" w:rsidR="004E6737" w:rsidRDefault="004E6737"/>
    <w:p w14:paraId="5E94CF1D" w14:textId="0DDA74F6" w:rsidR="004E6737" w:rsidRDefault="004E6737"/>
    <w:p w14:paraId="10C5CAA6" w14:textId="0EFC0E83" w:rsidR="004E6737" w:rsidRDefault="004E6737"/>
    <w:p w14:paraId="76C560A6" w14:textId="0D19AED4" w:rsidR="004E6737" w:rsidRDefault="004E6737"/>
    <w:p w14:paraId="2D54AB7F" w14:textId="2443EE9F" w:rsidR="004E6737" w:rsidRDefault="004E6737"/>
    <w:p w14:paraId="5D26082D" w14:textId="17148BF4" w:rsidR="004E6737" w:rsidRDefault="004E6737"/>
    <w:p w14:paraId="0A49CECF" w14:textId="4C8F9365" w:rsidR="004E6737" w:rsidRDefault="004E6737"/>
    <w:p w14:paraId="3B166C5F" w14:textId="66485AD1" w:rsidR="004E6737" w:rsidRDefault="004E6737"/>
    <w:p w14:paraId="00D0E9C2" w14:textId="69A4652E" w:rsidR="004E6737" w:rsidRDefault="004E6737"/>
    <w:p w14:paraId="62CA8E45" w14:textId="0FC0DC57" w:rsidR="004E6737" w:rsidRDefault="004E6737"/>
    <w:p w14:paraId="74D19EF7" w14:textId="28CC4DC3" w:rsidR="004E6737" w:rsidRDefault="004E6737"/>
    <w:p w14:paraId="40CFF833" w14:textId="05718583" w:rsidR="004E6737" w:rsidRDefault="004E6737"/>
    <w:p w14:paraId="6F1BA2EB" w14:textId="1245F148" w:rsidR="004E6737" w:rsidRDefault="004E6737"/>
    <w:p w14:paraId="20461DD1" w14:textId="3CF2996B" w:rsidR="004E6737" w:rsidRDefault="004E6737"/>
    <w:p w14:paraId="41F46414" w14:textId="57B034AC" w:rsidR="004E6737" w:rsidRDefault="004E6737"/>
    <w:p w14:paraId="1DE1896C" w14:textId="7061AD07" w:rsidR="004E6737" w:rsidRDefault="004E6737"/>
    <w:p w14:paraId="6E37D99B" w14:textId="77777777" w:rsidR="004E6737" w:rsidRDefault="004E6737"/>
    <w:sectPr w:rsidR="004E6737">
      <w:head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8AD31B" w14:textId="77777777" w:rsidR="00370928" w:rsidRDefault="00370928" w:rsidP="004E6737">
      <w:pPr>
        <w:spacing w:after="0" w:line="240" w:lineRule="auto"/>
      </w:pPr>
      <w:r>
        <w:separator/>
      </w:r>
    </w:p>
  </w:endnote>
  <w:endnote w:type="continuationSeparator" w:id="0">
    <w:p w14:paraId="1C59D235" w14:textId="77777777" w:rsidR="00370928" w:rsidRDefault="00370928" w:rsidP="004E6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377C68" w14:textId="77777777" w:rsidR="00370928" w:rsidRDefault="00370928" w:rsidP="004E6737">
      <w:pPr>
        <w:spacing w:after="0" w:line="240" w:lineRule="auto"/>
      </w:pPr>
      <w:r>
        <w:separator/>
      </w:r>
    </w:p>
  </w:footnote>
  <w:footnote w:type="continuationSeparator" w:id="0">
    <w:p w14:paraId="11C8FB89" w14:textId="77777777" w:rsidR="00370928" w:rsidRDefault="00370928" w:rsidP="004E67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D7FE8" w14:textId="3312A2D8" w:rsidR="004E6737" w:rsidRDefault="004E6737" w:rsidP="00CF7E06">
    <w:pPr>
      <w:pStyle w:val="Cabealho"/>
      <w:tabs>
        <w:tab w:val="clear" w:pos="4252"/>
        <w:tab w:val="clear" w:pos="8504"/>
        <w:tab w:val="left" w:pos="3327"/>
        <w:tab w:val="left" w:pos="5737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3F929C6B" wp14:editId="04E9B34C">
          <wp:simplePos x="0" y="0"/>
          <wp:positionH relativeFrom="column">
            <wp:posOffset>-1064369</wp:posOffset>
          </wp:positionH>
          <wp:positionV relativeFrom="paragraph">
            <wp:posOffset>-449223</wp:posOffset>
          </wp:positionV>
          <wp:extent cx="7553987" cy="10680929"/>
          <wp:effectExtent l="0" t="0" r="8890" b="635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987" cy="106809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49E9">
      <w:tab/>
    </w:r>
    <w:r w:rsidR="00CF7E06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37"/>
    <w:rsid w:val="00015E26"/>
    <w:rsid w:val="00022248"/>
    <w:rsid w:val="000241D1"/>
    <w:rsid w:val="00053379"/>
    <w:rsid w:val="0007249B"/>
    <w:rsid w:val="000A1B59"/>
    <w:rsid w:val="000B5514"/>
    <w:rsid w:val="000F0DDF"/>
    <w:rsid w:val="00124587"/>
    <w:rsid w:val="00127046"/>
    <w:rsid w:val="0015615B"/>
    <w:rsid w:val="00163D8E"/>
    <w:rsid w:val="001B34FC"/>
    <w:rsid w:val="001C5A4D"/>
    <w:rsid w:val="001E0444"/>
    <w:rsid w:val="001E5E4B"/>
    <w:rsid w:val="001E7AA8"/>
    <w:rsid w:val="0021231F"/>
    <w:rsid w:val="00234491"/>
    <w:rsid w:val="00236221"/>
    <w:rsid w:val="00243AB2"/>
    <w:rsid w:val="00245318"/>
    <w:rsid w:val="00254E1D"/>
    <w:rsid w:val="002A3A10"/>
    <w:rsid w:val="002B0EB3"/>
    <w:rsid w:val="002D076E"/>
    <w:rsid w:val="002D1510"/>
    <w:rsid w:val="00300F05"/>
    <w:rsid w:val="00335F89"/>
    <w:rsid w:val="00370928"/>
    <w:rsid w:val="00371EEB"/>
    <w:rsid w:val="003842DA"/>
    <w:rsid w:val="00385A24"/>
    <w:rsid w:val="00396B0F"/>
    <w:rsid w:val="003A62D0"/>
    <w:rsid w:val="003C5AF1"/>
    <w:rsid w:val="003C6C15"/>
    <w:rsid w:val="003D794D"/>
    <w:rsid w:val="003F5DE0"/>
    <w:rsid w:val="004038A0"/>
    <w:rsid w:val="00421C54"/>
    <w:rsid w:val="00432FEE"/>
    <w:rsid w:val="0043575D"/>
    <w:rsid w:val="004524F6"/>
    <w:rsid w:val="0045351E"/>
    <w:rsid w:val="004624D8"/>
    <w:rsid w:val="004749E9"/>
    <w:rsid w:val="00477A9A"/>
    <w:rsid w:val="0049435F"/>
    <w:rsid w:val="004B7C81"/>
    <w:rsid w:val="004C233B"/>
    <w:rsid w:val="004C683A"/>
    <w:rsid w:val="004E6737"/>
    <w:rsid w:val="00504365"/>
    <w:rsid w:val="00506779"/>
    <w:rsid w:val="00511A66"/>
    <w:rsid w:val="00517F6F"/>
    <w:rsid w:val="00532346"/>
    <w:rsid w:val="00550435"/>
    <w:rsid w:val="00561A7D"/>
    <w:rsid w:val="005648A2"/>
    <w:rsid w:val="00582D41"/>
    <w:rsid w:val="00586AE9"/>
    <w:rsid w:val="00597305"/>
    <w:rsid w:val="005C38D4"/>
    <w:rsid w:val="005D7DAA"/>
    <w:rsid w:val="005E6373"/>
    <w:rsid w:val="0062450B"/>
    <w:rsid w:val="00643A61"/>
    <w:rsid w:val="006506D5"/>
    <w:rsid w:val="00657502"/>
    <w:rsid w:val="00662738"/>
    <w:rsid w:val="00685BC0"/>
    <w:rsid w:val="006B26F6"/>
    <w:rsid w:val="006C5ADB"/>
    <w:rsid w:val="006D0574"/>
    <w:rsid w:val="006F38B3"/>
    <w:rsid w:val="00711145"/>
    <w:rsid w:val="00720186"/>
    <w:rsid w:val="007261E6"/>
    <w:rsid w:val="00734D7C"/>
    <w:rsid w:val="00743379"/>
    <w:rsid w:val="00785E79"/>
    <w:rsid w:val="00796320"/>
    <w:rsid w:val="007B29B5"/>
    <w:rsid w:val="007B4B76"/>
    <w:rsid w:val="007D7DBE"/>
    <w:rsid w:val="007F69B6"/>
    <w:rsid w:val="00816170"/>
    <w:rsid w:val="00831F08"/>
    <w:rsid w:val="00870CCA"/>
    <w:rsid w:val="00881C21"/>
    <w:rsid w:val="00894230"/>
    <w:rsid w:val="008A0BE2"/>
    <w:rsid w:val="008B65FE"/>
    <w:rsid w:val="008D10D5"/>
    <w:rsid w:val="008D2142"/>
    <w:rsid w:val="008F718B"/>
    <w:rsid w:val="00920C1C"/>
    <w:rsid w:val="009259C3"/>
    <w:rsid w:val="00925F80"/>
    <w:rsid w:val="00932E6D"/>
    <w:rsid w:val="009413CA"/>
    <w:rsid w:val="0096391E"/>
    <w:rsid w:val="00965742"/>
    <w:rsid w:val="0096769F"/>
    <w:rsid w:val="009875D8"/>
    <w:rsid w:val="009913E2"/>
    <w:rsid w:val="009E0449"/>
    <w:rsid w:val="009E1108"/>
    <w:rsid w:val="00A105DC"/>
    <w:rsid w:val="00A206B1"/>
    <w:rsid w:val="00A26388"/>
    <w:rsid w:val="00AA34CF"/>
    <w:rsid w:val="00AF4315"/>
    <w:rsid w:val="00AF568D"/>
    <w:rsid w:val="00B03937"/>
    <w:rsid w:val="00B17EF0"/>
    <w:rsid w:val="00B374CC"/>
    <w:rsid w:val="00B41C51"/>
    <w:rsid w:val="00B642E5"/>
    <w:rsid w:val="00B733D3"/>
    <w:rsid w:val="00BB152E"/>
    <w:rsid w:val="00BD1E6B"/>
    <w:rsid w:val="00BF7F5A"/>
    <w:rsid w:val="00C25547"/>
    <w:rsid w:val="00C32026"/>
    <w:rsid w:val="00C321BB"/>
    <w:rsid w:val="00C86E70"/>
    <w:rsid w:val="00C94106"/>
    <w:rsid w:val="00CA3C93"/>
    <w:rsid w:val="00CE6ACD"/>
    <w:rsid w:val="00CF2132"/>
    <w:rsid w:val="00CF53D2"/>
    <w:rsid w:val="00CF7E06"/>
    <w:rsid w:val="00D16BB6"/>
    <w:rsid w:val="00D509A1"/>
    <w:rsid w:val="00D54D50"/>
    <w:rsid w:val="00D61128"/>
    <w:rsid w:val="00D61E4A"/>
    <w:rsid w:val="00D63DE1"/>
    <w:rsid w:val="00D932B9"/>
    <w:rsid w:val="00DF3A1F"/>
    <w:rsid w:val="00E07544"/>
    <w:rsid w:val="00E164E4"/>
    <w:rsid w:val="00E41DAC"/>
    <w:rsid w:val="00E52090"/>
    <w:rsid w:val="00EA7537"/>
    <w:rsid w:val="00EB36B5"/>
    <w:rsid w:val="00ED07E8"/>
    <w:rsid w:val="00EE2AE1"/>
    <w:rsid w:val="00EE63BC"/>
    <w:rsid w:val="00EF101F"/>
    <w:rsid w:val="00F40539"/>
    <w:rsid w:val="00F6130B"/>
    <w:rsid w:val="00F71342"/>
    <w:rsid w:val="00F85908"/>
    <w:rsid w:val="00FA5BAB"/>
    <w:rsid w:val="00FB66F8"/>
    <w:rsid w:val="00FC15C0"/>
    <w:rsid w:val="00FF2E37"/>
    <w:rsid w:val="00FF5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4:docId w14:val="1280DC88"/>
  <w15:chartTrackingRefBased/>
  <w15:docId w15:val="{B222D308-B394-46D2-882D-061EAE341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E67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E6737"/>
  </w:style>
  <w:style w:type="paragraph" w:styleId="Rodap">
    <w:name w:val="footer"/>
    <w:basedOn w:val="Normal"/>
    <w:link w:val="RodapChar"/>
    <w:uiPriority w:val="99"/>
    <w:unhideWhenUsed/>
    <w:rsid w:val="004E67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6737"/>
  </w:style>
  <w:style w:type="table" w:styleId="Tabelacomgrade">
    <w:name w:val="Table Grid"/>
    <w:basedOn w:val="Tabelanormal"/>
    <w:uiPriority w:val="59"/>
    <w:rsid w:val="00CF7E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F7E06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8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5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chart" Target="charts/chart4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pt-BR" sz="1400" b="1" i="0" baseline="0">
                <a:solidFill>
                  <a:sysClr val="windowText" lastClr="000000"/>
                </a:solidFill>
                <a:effectLst/>
              </a:rPr>
              <a:t>Número de casos por Local Provável de infecção 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endParaRPr lang="pt-B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Planilha1!$B$1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Planilha1!$A$2:$A$3</c:f>
              <c:strCache>
                <c:ptCount val="2"/>
                <c:pt idx="0">
                  <c:v>Janeiro </c:v>
                </c:pt>
                <c:pt idx="1">
                  <c:v>Fevereiro</c:v>
                </c:pt>
              </c:strCache>
            </c:strRef>
          </c:cat>
          <c:val>
            <c:numRef>
              <c:f>Planilha1!$B$2:$B$3</c:f>
              <c:numCache>
                <c:formatCode>General</c:formatCode>
                <c:ptCount val="2"/>
                <c:pt idx="0">
                  <c:v>2748</c:v>
                </c:pt>
                <c:pt idx="1">
                  <c:v>1785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F1-419C-8541-DAB768890404}"/>
            </c:ext>
          </c:extLst>
        </c:ser>
        <c:ser>
          <c:idx val="1"/>
          <c:order val="1"/>
          <c:tx>
            <c:strRef>
              <c:f>Planilha1!$C$1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Planilha1!$A$2:$A$3</c:f>
              <c:strCache>
                <c:ptCount val="2"/>
                <c:pt idx="0">
                  <c:v>Janeiro </c:v>
                </c:pt>
                <c:pt idx="1">
                  <c:v>Fevereiro</c:v>
                </c:pt>
              </c:strCache>
            </c:strRef>
          </c:cat>
          <c:val>
            <c:numRef>
              <c:f>Planilha1!$C$2:$C$3</c:f>
              <c:numCache>
                <c:formatCode>General</c:formatCode>
                <c:ptCount val="2"/>
                <c:pt idx="0">
                  <c:v>2690</c:v>
                </c:pt>
                <c:pt idx="1">
                  <c:v>1947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5F1-419C-8541-DAB7688904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52312240"/>
        <c:axId val="952296432"/>
      </c:barChart>
      <c:catAx>
        <c:axId val="952312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952296432"/>
        <c:crosses val="autoZero"/>
        <c:auto val="1"/>
        <c:lblAlgn val="ctr"/>
        <c:lblOffset val="100"/>
        <c:noMultiLvlLbl val="0"/>
      </c:catAx>
      <c:valAx>
        <c:axId val="952296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952312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Municípios</a:t>
            </a:r>
            <a:r>
              <a:rPr lang="en-US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com maior Nº de casos </a:t>
            </a:r>
            <a:endParaRPr lang="en-US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Planilha1!$B$1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9.4073377234242927E-3"/>
                  <c:y val="-4.57247370827617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9DE-42EF-A487-FAFF37483406}"/>
                </c:ext>
              </c:extLst>
            </c:dLbl>
            <c:dLbl>
              <c:idx val="1"/>
              <c:layout>
                <c:manualLayout>
                  <c:x val="0"/>
                  <c:y val="-2.095692906669957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9DE-42EF-A487-FAFF374834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Planilha1!$A$2:$A$11</c:f>
              <c:strCache>
                <c:ptCount val="10"/>
                <c:pt idx="0">
                  <c:v>Itaituba</c:v>
                </c:pt>
                <c:pt idx="1">
                  <c:v>Jacareacanga</c:v>
                </c:pt>
                <c:pt idx="2">
                  <c:v>Anajás</c:v>
                </c:pt>
                <c:pt idx="3">
                  <c:v>Breves</c:v>
                </c:pt>
                <c:pt idx="4">
                  <c:v>Almeirim</c:v>
                </c:pt>
                <c:pt idx="5">
                  <c:v>Ourilândia do Norte</c:v>
                </c:pt>
                <c:pt idx="6">
                  <c:v>Bagre</c:v>
                </c:pt>
                <c:pt idx="7">
                  <c:v>Afuá</c:v>
                </c:pt>
                <c:pt idx="8">
                  <c:v>Chaves</c:v>
                </c:pt>
                <c:pt idx="9">
                  <c:v>Alenquer</c:v>
                </c:pt>
              </c:strCache>
            </c:strRef>
          </c:cat>
          <c:val>
            <c:numRef>
              <c:f>Planilha1!$B$2:$B$11</c:f>
              <c:numCache>
                <c:formatCode>#,##0</c:formatCode>
                <c:ptCount val="10"/>
                <c:pt idx="0">
                  <c:v>923</c:v>
                </c:pt>
                <c:pt idx="1">
                  <c:v>1640</c:v>
                </c:pt>
                <c:pt idx="2">
                  <c:v>991</c:v>
                </c:pt>
                <c:pt idx="3" formatCode="General">
                  <c:v>236</c:v>
                </c:pt>
                <c:pt idx="4" formatCode="General">
                  <c:v>108</c:v>
                </c:pt>
                <c:pt idx="5" formatCode="General">
                  <c:v>14</c:v>
                </c:pt>
                <c:pt idx="6" formatCode="General">
                  <c:v>49</c:v>
                </c:pt>
                <c:pt idx="7" formatCode="General">
                  <c:v>77</c:v>
                </c:pt>
                <c:pt idx="8" formatCode="General">
                  <c:v>76</c:v>
                </c:pt>
                <c:pt idx="9" formatCode="General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9DE-42EF-A487-FAFF37483406}"/>
            </c:ext>
          </c:extLst>
        </c:ser>
        <c:ser>
          <c:idx val="1"/>
          <c:order val="1"/>
          <c:tx>
            <c:strRef>
              <c:f>Planilha1!$C$1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rgbClr val="CC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7.5956844764112639E-3"/>
                  <c:y val="4.57247370827617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9DE-42EF-A487-FAFF37483406}"/>
                </c:ext>
              </c:extLst>
            </c:dLbl>
            <c:dLbl>
              <c:idx val="1"/>
              <c:layout>
                <c:manualLayout>
                  <c:x val="1.1759172154280339E-2"/>
                  <c:y val="4.57247370827617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9DE-42EF-A487-FAFF37483406}"/>
                </c:ext>
              </c:extLst>
            </c:dLbl>
            <c:dLbl>
              <c:idx val="2"/>
              <c:layout>
                <c:manualLayout>
                  <c:x val="1.935483870967742E-2"/>
                  <c:y val="4.17972831765935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9DE-42EF-A487-FAFF37483406}"/>
                </c:ext>
              </c:extLst>
            </c:dLbl>
            <c:dLbl>
              <c:idx val="3"/>
              <c:layout>
                <c:manualLayout>
                  <c:x val="1.075268817204301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9DE-42EF-A487-FAFF37483406}"/>
                </c:ext>
              </c:extLst>
            </c:dLbl>
            <c:dLbl>
              <c:idx val="4"/>
              <c:layout>
                <c:manualLayout>
                  <c:x val="1.075268817204301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9DE-42EF-A487-FAFF37483406}"/>
                </c:ext>
              </c:extLst>
            </c:dLbl>
            <c:dLbl>
              <c:idx val="5"/>
              <c:layout>
                <c:manualLayout>
                  <c:x val="1.720430107526873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9DE-42EF-A487-FAFF37483406}"/>
                </c:ext>
              </c:extLst>
            </c:dLbl>
            <c:dLbl>
              <c:idx val="6"/>
              <c:layout>
                <c:manualLayout>
                  <c:x val="1.290322580645153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9DE-42EF-A487-FAFF37483406}"/>
                </c:ext>
              </c:extLst>
            </c:dLbl>
            <c:dLbl>
              <c:idx val="7"/>
              <c:layout>
                <c:manualLayout>
                  <c:x val="1.93548387096774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9DE-42EF-A487-FAFF37483406}"/>
                </c:ext>
              </c:extLst>
            </c:dLbl>
            <c:dLbl>
              <c:idx val="8"/>
              <c:layout>
                <c:manualLayout>
                  <c:x val="1.2903225806451455E-2"/>
                  <c:y val="4.179728317659275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9DE-42EF-A487-FAFF37483406}"/>
                </c:ext>
              </c:extLst>
            </c:dLbl>
            <c:dLbl>
              <c:idx val="9"/>
              <c:layout>
                <c:manualLayout>
                  <c:x val="1.93548387096774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9DE-42EF-A487-FAFF374834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Planilha1!$A$2:$A$11</c:f>
              <c:strCache>
                <c:ptCount val="10"/>
                <c:pt idx="0">
                  <c:v>Itaituba</c:v>
                </c:pt>
                <c:pt idx="1">
                  <c:v>Jacareacanga</c:v>
                </c:pt>
                <c:pt idx="2">
                  <c:v>Anajás</c:v>
                </c:pt>
                <c:pt idx="3">
                  <c:v>Breves</c:v>
                </c:pt>
                <c:pt idx="4">
                  <c:v>Almeirim</c:v>
                </c:pt>
                <c:pt idx="5">
                  <c:v>Ourilândia do Norte</c:v>
                </c:pt>
                <c:pt idx="6">
                  <c:v>Bagre</c:v>
                </c:pt>
                <c:pt idx="7">
                  <c:v>Afuá</c:v>
                </c:pt>
                <c:pt idx="8">
                  <c:v>Chaves</c:v>
                </c:pt>
                <c:pt idx="9">
                  <c:v>Alenquer</c:v>
                </c:pt>
              </c:strCache>
            </c:strRef>
          </c:cat>
          <c:val>
            <c:numRef>
              <c:f>Planilha1!$C$2:$C$11</c:f>
              <c:numCache>
                <c:formatCode>#,##0</c:formatCode>
                <c:ptCount val="10"/>
                <c:pt idx="0">
                  <c:v>1343</c:v>
                </c:pt>
                <c:pt idx="1">
                  <c:v>1914</c:v>
                </c:pt>
                <c:pt idx="2">
                  <c:v>693</c:v>
                </c:pt>
                <c:pt idx="3" formatCode="General">
                  <c:v>151</c:v>
                </c:pt>
                <c:pt idx="4" formatCode="General">
                  <c:v>48</c:v>
                </c:pt>
                <c:pt idx="5" formatCode="General">
                  <c:v>67</c:v>
                </c:pt>
                <c:pt idx="6" formatCode="General">
                  <c:v>82</c:v>
                </c:pt>
                <c:pt idx="7" formatCode="General">
                  <c:v>23</c:v>
                </c:pt>
                <c:pt idx="8" formatCode="General">
                  <c:v>74</c:v>
                </c:pt>
                <c:pt idx="9" formatCode="General">
                  <c:v>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59DE-42EF-A487-FAFF374834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49966264"/>
        <c:axId val="249966656"/>
        <c:axId val="0"/>
      </c:bar3DChart>
      <c:catAx>
        <c:axId val="249966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249966656"/>
        <c:crosses val="autoZero"/>
        <c:auto val="1"/>
        <c:lblAlgn val="ctr"/>
        <c:lblOffset val="100"/>
        <c:noMultiLvlLbl val="0"/>
      </c:catAx>
      <c:valAx>
        <c:axId val="249966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49966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Municípios</a:t>
            </a:r>
            <a:r>
              <a:rPr lang="en-US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com aumento do Nº de casos </a:t>
            </a:r>
            <a:endParaRPr lang="en-US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Planilha1!$B$1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0"/>
                  <c:y val="-1.68031926065952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282-4719-AA49-C8C6EAC9ABC7}"/>
                </c:ext>
              </c:extLst>
            </c:dLbl>
            <c:dLbl>
              <c:idx val="2"/>
              <c:layout>
                <c:manualLayout>
                  <c:x val="9.4073377234242701E-3"/>
                  <c:y val="-2.28623685413809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282-4719-AA49-C8C6EAC9ABC7}"/>
                </c:ext>
              </c:extLst>
            </c:dLbl>
            <c:dLbl>
              <c:idx val="3"/>
              <c:layout>
                <c:manualLayout>
                  <c:x val="2.3518344308558954E-3"/>
                  <c:y val="-2.74348422496570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282-4719-AA49-C8C6EAC9ABC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Planilha1!$A$2:$A$5</c:f>
              <c:strCache>
                <c:ptCount val="4"/>
                <c:pt idx="0">
                  <c:v>Jacareacanga</c:v>
                </c:pt>
                <c:pt idx="1">
                  <c:v>Itaituba</c:v>
                </c:pt>
                <c:pt idx="2">
                  <c:v>Ourilândia do Norte</c:v>
                </c:pt>
                <c:pt idx="3">
                  <c:v>Alenquer</c:v>
                </c:pt>
              </c:strCache>
            </c:strRef>
          </c:cat>
          <c:val>
            <c:numRef>
              <c:f>Planilha1!$B$2:$B$5</c:f>
              <c:numCache>
                <c:formatCode>#,##0</c:formatCode>
                <c:ptCount val="4"/>
                <c:pt idx="0" formatCode="General">
                  <c:v>1640</c:v>
                </c:pt>
                <c:pt idx="1">
                  <c:v>923</c:v>
                </c:pt>
                <c:pt idx="2" formatCode="General">
                  <c:v>14</c:v>
                </c:pt>
                <c:pt idx="3" formatCode="General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282-4719-AA49-C8C6EAC9ABC7}"/>
            </c:ext>
          </c:extLst>
        </c:ser>
        <c:ser>
          <c:idx val="1"/>
          <c:order val="1"/>
          <c:tx>
            <c:strRef>
              <c:f>Planilha1!$C$1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rgbClr val="CC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9.4073377234242701E-3"/>
                  <c:y val="-8.40159630329764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282-4719-AA49-C8C6EAC9ABC7}"/>
                </c:ext>
              </c:extLst>
            </c:dLbl>
            <c:dLbl>
              <c:idx val="1"/>
              <c:layout>
                <c:manualLayout>
                  <c:x val="1.4111006585136407E-2"/>
                  <c:y val="-1.82898948331047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282-4719-AA49-C8C6EAC9ABC7}"/>
                </c:ext>
              </c:extLst>
            </c:dLbl>
            <c:dLbl>
              <c:idx val="2"/>
              <c:layout>
                <c:manualLayout>
                  <c:x val="8.4008636973059454E-3"/>
                  <c:y val="-3.20073159579333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282-4719-AA49-C8C6EAC9ABC7}"/>
                </c:ext>
              </c:extLst>
            </c:dLbl>
            <c:dLbl>
              <c:idx val="3"/>
              <c:layout>
                <c:manualLayout>
                  <c:x val="2.9567373575010384E-2"/>
                  <c:y val="-3.20073159579332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282-4719-AA49-C8C6EAC9ABC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Planilha1!$A$2:$A$5</c:f>
              <c:strCache>
                <c:ptCount val="4"/>
                <c:pt idx="0">
                  <c:v>Jacareacanga</c:v>
                </c:pt>
                <c:pt idx="1">
                  <c:v>Itaituba</c:v>
                </c:pt>
                <c:pt idx="2">
                  <c:v>Ourilândia do Norte</c:v>
                </c:pt>
                <c:pt idx="3">
                  <c:v>Alenquer</c:v>
                </c:pt>
              </c:strCache>
            </c:strRef>
          </c:cat>
          <c:val>
            <c:numRef>
              <c:f>Planilha1!$C$2:$C$5</c:f>
              <c:numCache>
                <c:formatCode>#,##0</c:formatCode>
                <c:ptCount val="4"/>
                <c:pt idx="0" formatCode="General">
                  <c:v>1916</c:v>
                </c:pt>
                <c:pt idx="1">
                  <c:v>1343</c:v>
                </c:pt>
                <c:pt idx="2" formatCode="General">
                  <c:v>67</c:v>
                </c:pt>
                <c:pt idx="3" formatCode="General">
                  <c:v>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282-4719-AA49-C8C6EAC9AB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49966264"/>
        <c:axId val="249966656"/>
        <c:axId val="0"/>
      </c:bar3DChart>
      <c:catAx>
        <c:axId val="249966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249966656"/>
        <c:crosses val="autoZero"/>
        <c:auto val="1"/>
        <c:lblAlgn val="ctr"/>
        <c:lblOffset val="100"/>
        <c:noMultiLvlLbl val="0"/>
      </c:catAx>
      <c:valAx>
        <c:axId val="249966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49966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Distribuição de Teste de Diagnóstico Rápido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Planilha1!$B$1</c:f>
              <c:strCache>
                <c:ptCount val="1"/>
                <c:pt idx="0">
                  <c:v>Teste Rápidos Distribuídos por CRS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Planilha1!$A$2:$A$14</c:f>
              <c:strCache>
                <c:ptCount val="13"/>
                <c:pt idx="0">
                  <c:v>1º CRS</c:v>
                </c:pt>
                <c:pt idx="1">
                  <c:v>2º CRS</c:v>
                </c:pt>
                <c:pt idx="2">
                  <c:v>3º CRS</c:v>
                </c:pt>
                <c:pt idx="3">
                  <c:v>4º CRS</c:v>
                </c:pt>
                <c:pt idx="4">
                  <c:v>5º CRS</c:v>
                </c:pt>
                <c:pt idx="5">
                  <c:v>6º CRS</c:v>
                </c:pt>
                <c:pt idx="6">
                  <c:v>7º CRS</c:v>
                </c:pt>
                <c:pt idx="7">
                  <c:v>8º CRS</c:v>
                </c:pt>
                <c:pt idx="8">
                  <c:v>9º CRS</c:v>
                </c:pt>
                <c:pt idx="9">
                  <c:v>10º CRS</c:v>
                </c:pt>
                <c:pt idx="10">
                  <c:v>11º CRS</c:v>
                </c:pt>
                <c:pt idx="11">
                  <c:v>12º CRS</c:v>
                </c:pt>
                <c:pt idx="12">
                  <c:v>13º CRS</c:v>
                </c:pt>
              </c:strCache>
            </c:strRef>
          </c:cat>
          <c:val>
            <c:numRef>
              <c:f>Planilha1!$B$2:$B$14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75</c:v>
                </c:pt>
                <c:pt idx="3">
                  <c:v>0</c:v>
                </c:pt>
                <c:pt idx="4">
                  <c:v>0</c:v>
                </c:pt>
                <c:pt idx="5" formatCode="#,##0">
                  <c:v>0</c:v>
                </c:pt>
                <c:pt idx="6" formatCode="#,##0">
                  <c:v>0</c:v>
                </c:pt>
                <c:pt idx="7" formatCode="#,##0">
                  <c:v>0</c:v>
                </c:pt>
                <c:pt idx="8" formatCode="#,##0">
                  <c:v>4500</c:v>
                </c:pt>
                <c:pt idx="9">
                  <c:v>0</c:v>
                </c:pt>
                <c:pt idx="10" formatCode="#,##0">
                  <c:v>0</c:v>
                </c:pt>
                <c:pt idx="11">
                  <c:v>0</c:v>
                </c:pt>
                <c:pt idx="12" formatCode="#,##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9A-4E0F-B226-35CE0FE4E4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79335760"/>
        <c:axId val="479336088"/>
      </c:barChart>
      <c:catAx>
        <c:axId val="479335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79336088"/>
        <c:crosses val="autoZero"/>
        <c:auto val="1"/>
        <c:lblAlgn val="ctr"/>
        <c:lblOffset val="100"/>
        <c:noMultiLvlLbl val="0"/>
      </c:catAx>
      <c:valAx>
        <c:axId val="479336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793357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Distribuição</a:t>
            </a:r>
            <a:r>
              <a:rPr lang="en-US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de Medicamentos Antimaláricos </a:t>
            </a:r>
            <a:endParaRPr lang="en-US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Planilha1!$A$2:$A$14</c:f>
              <c:strCache>
                <c:ptCount val="13"/>
                <c:pt idx="0">
                  <c:v>1 CRS</c:v>
                </c:pt>
                <c:pt idx="1">
                  <c:v>2 CRS</c:v>
                </c:pt>
                <c:pt idx="2">
                  <c:v>3 CRS</c:v>
                </c:pt>
                <c:pt idx="3">
                  <c:v>4 CRS</c:v>
                </c:pt>
                <c:pt idx="4">
                  <c:v>5CRS</c:v>
                </c:pt>
                <c:pt idx="5">
                  <c:v>6 CRS</c:v>
                </c:pt>
                <c:pt idx="6">
                  <c:v>7 CRS</c:v>
                </c:pt>
                <c:pt idx="7">
                  <c:v>8 CRS</c:v>
                </c:pt>
                <c:pt idx="8">
                  <c:v>9 CRS</c:v>
                </c:pt>
                <c:pt idx="9">
                  <c:v>10 CRS</c:v>
                </c:pt>
                <c:pt idx="10">
                  <c:v>11 CRS</c:v>
                </c:pt>
                <c:pt idx="11">
                  <c:v>12 CRS</c:v>
                </c:pt>
                <c:pt idx="12">
                  <c:v>13 CRS</c:v>
                </c:pt>
              </c:strCache>
            </c:strRef>
          </c:cat>
          <c:val>
            <c:numRef>
              <c:f>Planilha1!$B$2:$B$14</c:f>
              <c:numCache>
                <c:formatCode>General</c:formatCode>
                <c:ptCount val="13"/>
                <c:pt idx="0">
                  <c:v>5500</c:v>
                </c:pt>
                <c:pt idx="1">
                  <c:v>3000</c:v>
                </c:pt>
                <c:pt idx="2">
                  <c:v>0</c:v>
                </c:pt>
                <c:pt idx="3">
                  <c:v>810</c:v>
                </c:pt>
                <c:pt idx="4">
                  <c:v>0</c:v>
                </c:pt>
                <c:pt idx="5">
                  <c:v>400</c:v>
                </c:pt>
                <c:pt idx="6">
                  <c:v>0</c:v>
                </c:pt>
                <c:pt idx="7" formatCode="#,##0">
                  <c:v>0</c:v>
                </c:pt>
                <c:pt idx="8" formatCode="#,##0">
                  <c:v>172227</c:v>
                </c:pt>
                <c:pt idx="9">
                  <c:v>5000</c:v>
                </c:pt>
                <c:pt idx="10">
                  <c:v>10720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7D-4FF8-991A-0B07998935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1797880"/>
        <c:axId val="461804112"/>
      </c:barChart>
      <c:catAx>
        <c:axId val="461797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61804112"/>
        <c:crosses val="autoZero"/>
        <c:auto val="1"/>
        <c:lblAlgn val="ctr"/>
        <c:lblOffset val="100"/>
        <c:noMultiLvlLbl val="0"/>
      </c:catAx>
      <c:valAx>
        <c:axId val="461804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61797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0.18598</cdr:x>
      <cdr:y>0.16881</cdr:y>
    </cdr:from>
    <cdr:to>
      <cdr:x>0.20646</cdr:x>
      <cdr:y>0.22575</cdr:y>
    </cdr:to>
    <cdr:sp macro="" textlink="">
      <cdr:nvSpPr>
        <cdr:cNvPr id="2" name="Seta: para Cima 1"/>
        <cdr:cNvSpPr/>
      </cdr:nvSpPr>
      <cdr:spPr>
        <a:xfrm xmlns:a="http://schemas.openxmlformats.org/drawingml/2006/main">
          <a:off x="1004326" y="510340"/>
          <a:ext cx="110593" cy="172143"/>
        </a:xfrm>
        <a:prstGeom xmlns:a="http://schemas.openxmlformats.org/drawingml/2006/main" prst="upArrow">
          <a:avLst/>
        </a:prstGeom>
        <a:solidFill xmlns:a="http://schemas.openxmlformats.org/drawingml/2006/main">
          <a:srgbClr val="FF0000"/>
        </a:solidFill>
        <a:ln xmlns:a="http://schemas.openxmlformats.org/drawingml/2006/main" w="9525" cap="flat" cmpd="sng" algn="ctr">
          <a:solidFill>
            <a:schemeClr val="accent2"/>
          </a:solidFill>
          <a:prstDash val="solid"/>
          <a:round/>
          <a:headEnd type="none" w="med" len="med"/>
          <a:tailEnd type="none" w="med" len="med"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accent2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0.1464</cdr:x>
      <cdr:y>0.08882</cdr:y>
    </cdr:from>
    <cdr:to>
      <cdr:x>0.29633</cdr:x>
      <cdr:y>0.20199</cdr:y>
    </cdr:to>
    <cdr:sp macro="" textlink="">
      <cdr:nvSpPr>
        <cdr:cNvPr id="6" name="Caixa de Texto 5"/>
        <cdr:cNvSpPr txBox="1"/>
      </cdr:nvSpPr>
      <cdr:spPr>
        <a:xfrm xmlns:a="http://schemas.openxmlformats.org/drawingml/2006/main">
          <a:off x="790554" y="268509"/>
          <a:ext cx="809628" cy="3421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t-BR" sz="1100" b="1">
              <a:solidFill>
                <a:srgbClr val="FF0000"/>
              </a:solidFill>
            </a:rPr>
            <a:t>16%</a:t>
          </a:r>
        </a:p>
      </cdr:txBody>
    </cdr:sp>
  </cdr:relSizeAnchor>
  <cdr:relSizeAnchor xmlns:cdr="http://schemas.openxmlformats.org/drawingml/2006/chartDrawing">
    <cdr:from>
      <cdr:x>0.59137</cdr:x>
      <cdr:y>0.54992</cdr:y>
    </cdr:from>
    <cdr:to>
      <cdr:x>0.6263</cdr:x>
      <cdr:y>0.62422</cdr:y>
    </cdr:to>
    <cdr:sp macro="" textlink="">
      <cdr:nvSpPr>
        <cdr:cNvPr id="7" name="Seta: para Cima 6"/>
        <cdr:cNvSpPr/>
      </cdr:nvSpPr>
      <cdr:spPr>
        <a:xfrm xmlns:a="http://schemas.openxmlformats.org/drawingml/2006/main">
          <a:off x="3193444" y="1662534"/>
          <a:ext cx="188624" cy="224626"/>
        </a:xfrm>
        <a:prstGeom xmlns:a="http://schemas.openxmlformats.org/drawingml/2006/main" prst="upArrow">
          <a:avLst/>
        </a:prstGeom>
        <a:solidFill xmlns:a="http://schemas.openxmlformats.org/drawingml/2006/main">
          <a:srgbClr val="FF0000"/>
        </a:solidFill>
        <a:ln xmlns:a="http://schemas.openxmlformats.org/drawingml/2006/main" w="9525" cap="flat" cmpd="sng" algn="ctr">
          <a:solidFill>
            <a:schemeClr val="accent2"/>
          </a:solidFill>
          <a:prstDash val="solid"/>
          <a:round/>
          <a:headEnd type="none" w="med" len="med"/>
          <a:tailEnd type="none" w="med" len="med"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accent2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0.78641</cdr:x>
      <cdr:y>0.56166</cdr:y>
    </cdr:from>
    <cdr:to>
      <cdr:x>0.81899</cdr:x>
      <cdr:y>0.6371</cdr:y>
    </cdr:to>
    <cdr:sp macro="" textlink="">
      <cdr:nvSpPr>
        <cdr:cNvPr id="9" name="Seta: para Cima 8"/>
        <cdr:cNvSpPr/>
      </cdr:nvSpPr>
      <cdr:spPr>
        <a:xfrm xmlns:a="http://schemas.openxmlformats.org/drawingml/2006/main">
          <a:off x="4246629" y="1698034"/>
          <a:ext cx="175933" cy="228073"/>
        </a:xfrm>
        <a:prstGeom xmlns:a="http://schemas.openxmlformats.org/drawingml/2006/main" prst="upArrow">
          <a:avLst/>
        </a:prstGeom>
        <a:solidFill xmlns:a="http://schemas.openxmlformats.org/drawingml/2006/main">
          <a:srgbClr val="FF0000"/>
        </a:solidFill>
        <a:ln xmlns:a="http://schemas.openxmlformats.org/drawingml/2006/main" w="9525" cap="flat" cmpd="sng" algn="ctr">
          <a:solidFill>
            <a:schemeClr val="accent2"/>
          </a:solidFill>
          <a:prstDash val="solid"/>
          <a:round/>
          <a:headEnd type="none" w="med" len="med"/>
          <a:tailEnd type="none" w="med" len="med"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accent2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0.76019</cdr:x>
      <cdr:y>0.45736</cdr:y>
    </cdr:from>
    <cdr:to>
      <cdr:x>0.88719</cdr:x>
      <cdr:y>0.54653</cdr:y>
    </cdr:to>
    <cdr:sp macro="" textlink="">
      <cdr:nvSpPr>
        <cdr:cNvPr id="11" name="Caixa de Texto 10"/>
        <cdr:cNvSpPr txBox="1"/>
      </cdr:nvSpPr>
      <cdr:spPr>
        <a:xfrm xmlns:a="http://schemas.openxmlformats.org/drawingml/2006/main">
          <a:off x="4105061" y="1382716"/>
          <a:ext cx="685805" cy="26958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t-BR" sz="1100" b="1">
              <a:solidFill>
                <a:srgbClr val="FF0000"/>
              </a:solidFill>
            </a:rPr>
            <a:t>1.340%</a:t>
          </a:r>
        </a:p>
      </cdr:txBody>
    </cdr:sp>
  </cdr:relSizeAnchor>
  <cdr:relSizeAnchor xmlns:cdr="http://schemas.openxmlformats.org/drawingml/2006/chartDrawing">
    <cdr:from>
      <cdr:x>0.56308</cdr:x>
      <cdr:y>0.44106</cdr:y>
    </cdr:from>
    <cdr:to>
      <cdr:x>0.71301</cdr:x>
      <cdr:y>0.55423</cdr:y>
    </cdr:to>
    <cdr:sp macro="" textlink="">
      <cdr:nvSpPr>
        <cdr:cNvPr id="10" name="Caixa de Texto 1"/>
        <cdr:cNvSpPr txBox="1"/>
      </cdr:nvSpPr>
      <cdr:spPr>
        <a:xfrm xmlns:a="http://schemas.openxmlformats.org/drawingml/2006/main">
          <a:off x="3040653" y="1333437"/>
          <a:ext cx="809628" cy="3421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1100" b="1">
              <a:solidFill>
                <a:srgbClr val="FF0000"/>
              </a:solidFill>
            </a:rPr>
            <a:t>378%</a:t>
          </a:r>
        </a:p>
      </cdr:txBody>
    </cdr:sp>
  </cdr:relSizeAnchor>
  <cdr:relSizeAnchor xmlns:cdr="http://schemas.openxmlformats.org/drawingml/2006/chartDrawing">
    <cdr:from>
      <cdr:x>0.37148</cdr:x>
      <cdr:y>0.28632</cdr:y>
    </cdr:from>
    <cdr:to>
      <cdr:x>0.40641</cdr:x>
      <cdr:y>0.36062</cdr:y>
    </cdr:to>
    <cdr:sp macro="" textlink="">
      <cdr:nvSpPr>
        <cdr:cNvPr id="8" name="Seta: para Cima 7"/>
        <cdr:cNvSpPr/>
      </cdr:nvSpPr>
      <cdr:spPr>
        <a:xfrm xmlns:a="http://schemas.openxmlformats.org/drawingml/2006/main">
          <a:off x="2005994" y="865609"/>
          <a:ext cx="188624" cy="224626"/>
        </a:xfrm>
        <a:prstGeom xmlns:a="http://schemas.openxmlformats.org/drawingml/2006/main" prst="upArrow">
          <a:avLst/>
        </a:prstGeom>
        <a:solidFill xmlns:a="http://schemas.openxmlformats.org/drawingml/2006/main">
          <a:srgbClr val="FF0000"/>
        </a:solidFill>
        <a:ln xmlns:a="http://schemas.openxmlformats.org/drawingml/2006/main" w="9525" cap="flat" cmpd="sng" algn="ctr">
          <a:solidFill>
            <a:schemeClr val="accent2"/>
          </a:solidFill>
          <a:prstDash val="solid"/>
          <a:round/>
          <a:headEnd type="none" w="med" len="med"/>
          <a:tailEnd type="none" w="med" len="med"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accent2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accent2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accent2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accent2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accent2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accent2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accent2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accent2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accent2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accent2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0.34671</cdr:x>
      <cdr:y>0.17746</cdr:y>
    </cdr:from>
    <cdr:to>
      <cdr:x>0.49664</cdr:x>
      <cdr:y>0.29063</cdr:y>
    </cdr:to>
    <cdr:sp macro="" textlink="">
      <cdr:nvSpPr>
        <cdr:cNvPr id="12" name="Caixa de Texto 1"/>
        <cdr:cNvSpPr txBox="1"/>
      </cdr:nvSpPr>
      <cdr:spPr>
        <a:xfrm xmlns:a="http://schemas.openxmlformats.org/drawingml/2006/main">
          <a:off x="1872253" y="536512"/>
          <a:ext cx="809628" cy="3421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1100" b="1">
              <a:solidFill>
                <a:srgbClr val="FF0000"/>
              </a:solidFill>
            </a:rPr>
            <a:t>45%</a:t>
          </a:r>
        </a:p>
      </cdr:txBody>
    </cdr:sp>
  </cdr:relSizeAnchor>
</c:userShape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B6BCBC-CD8B-4CE7-8C76-424444DD5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10</Pages>
  <Words>1123</Words>
  <Characters>6070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Redes Ascom Sespa</dc:creator>
  <cp:keywords/>
  <dc:description/>
  <cp:lastModifiedBy>Claudia Lima do Nascimento</cp:lastModifiedBy>
  <cp:revision>35</cp:revision>
  <dcterms:created xsi:type="dcterms:W3CDTF">2024-03-05T11:46:00Z</dcterms:created>
  <dcterms:modified xsi:type="dcterms:W3CDTF">2024-04-02T15:10:00Z</dcterms:modified>
</cp:coreProperties>
</file>